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66" w:rsidRPr="00CB001C" w:rsidRDefault="00861366" w:rsidP="00A95B4D">
      <w:pPr>
        <w:jc w:val="center"/>
        <w:outlineLvl w:val="0"/>
        <w:rPr>
          <w:b/>
          <w:bCs/>
          <w:sz w:val="28"/>
          <w:szCs w:val="28"/>
        </w:rPr>
      </w:pPr>
      <w:r>
        <w:rPr>
          <w:b/>
          <w:bCs/>
          <w:sz w:val="28"/>
          <w:szCs w:val="28"/>
        </w:rPr>
        <w:t>ВЫПИСКА</w:t>
      </w:r>
    </w:p>
    <w:p w:rsidR="00861366" w:rsidRPr="00833933" w:rsidRDefault="00861366" w:rsidP="00A95B4D">
      <w:pPr>
        <w:pStyle w:val="6"/>
        <w:jc w:val="center"/>
        <w:rPr>
          <w:b/>
        </w:rPr>
      </w:pPr>
      <w:r>
        <w:rPr>
          <w:b/>
        </w:rPr>
        <w:t>из акта</w:t>
      </w:r>
      <w:r w:rsidRPr="007F1541">
        <w:rPr>
          <w:b/>
        </w:rPr>
        <w:t xml:space="preserve"> пла</w:t>
      </w:r>
      <w:r>
        <w:rPr>
          <w:b/>
        </w:rPr>
        <w:t>нового контрольного мероприятия</w:t>
      </w:r>
    </w:p>
    <w:p w:rsidR="00861366" w:rsidRPr="00A95B4D" w:rsidRDefault="00861366" w:rsidP="00851661">
      <w:pPr>
        <w:pStyle w:val="6"/>
        <w:jc w:val="center"/>
        <w:rPr>
          <w:b/>
        </w:rPr>
      </w:pPr>
      <w:r w:rsidRPr="00A95B4D">
        <w:rPr>
          <w:b/>
        </w:rPr>
        <w:t xml:space="preserve">    в Управлении социальной защиты населения администрации</w:t>
      </w:r>
    </w:p>
    <w:p w:rsidR="00861366" w:rsidRPr="00A95B4D" w:rsidRDefault="00861366" w:rsidP="00851661">
      <w:pPr>
        <w:pStyle w:val="6"/>
        <w:jc w:val="center"/>
        <w:rPr>
          <w:b/>
        </w:rPr>
      </w:pPr>
      <w:r w:rsidRPr="00A95B4D">
        <w:rPr>
          <w:b/>
        </w:rPr>
        <w:t>Озерского городского округа</w:t>
      </w:r>
      <w:r>
        <w:rPr>
          <w:b/>
        </w:rPr>
        <w:t xml:space="preserve">, </w:t>
      </w:r>
      <w:r w:rsidRPr="00615D58">
        <w:rPr>
          <w:b/>
          <w:szCs w:val="28"/>
          <w:lang w:eastAsia="ru-RU"/>
        </w:rPr>
        <w:t>Муниципальном учреждении «Комплексный центр социального обслуживания населения» Озерского городского округа</w:t>
      </w:r>
      <w:r w:rsidRPr="00A95B4D">
        <w:rPr>
          <w:b/>
        </w:rPr>
        <w:t xml:space="preserve"> №</w:t>
      </w:r>
      <w:r>
        <w:rPr>
          <w:b/>
          <w:lang w:val="en-US"/>
        </w:rPr>
        <w:t> </w:t>
      </w:r>
      <w:r w:rsidRPr="00A95B4D">
        <w:rPr>
          <w:b/>
        </w:rPr>
        <w:t>2</w:t>
      </w:r>
    </w:p>
    <w:p w:rsidR="00861366" w:rsidRPr="00A95B4D" w:rsidRDefault="00861366" w:rsidP="00A95B4D">
      <w:pPr>
        <w:jc w:val="center"/>
        <w:outlineLvl w:val="0"/>
        <w:rPr>
          <w:b/>
          <w:bCs/>
          <w:sz w:val="28"/>
          <w:szCs w:val="28"/>
        </w:rPr>
      </w:pPr>
      <w:r w:rsidRPr="00A95B4D">
        <w:rPr>
          <w:b/>
          <w:bCs/>
          <w:sz w:val="28"/>
          <w:szCs w:val="28"/>
        </w:rPr>
        <w:t>(</w:t>
      </w:r>
      <w:r>
        <w:rPr>
          <w:b/>
          <w:bCs/>
          <w:sz w:val="28"/>
          <w:szCs w:val="28"/>
        </w:rPr>
        <w:t>а</w:t>
      </w:r>
      <w:r w:rsidRPr="00A95B4D">
        <w:rPr>
          <w:b/>
          <w:bCs/>
          <w:sz w:val="28"/>
          <w:szCs w:val="28"/>
        </w:rPr>
        <w:t>кт от 03.04.2017 №</w:t>
      </w:r>
      <w:r>
        <w:rPr>
          <w:b/>
          <w:bCs/>
          <w:sz w:val="28"/>
          <w:szCs w:val="28"/>
          <w:lang w:val="en-US"/>
        </w:rPr>
        <w:t> </w:t>
      </w:r>
      <w:r w:rsidRPr="00A95B4D">
        <w:rPr>
          <w:b/>
          <w:bCs/>
          <w:sz w:val="28"/>
          <w:szCs w:val="28"/>
        </w:rPr>
        <w:t>2)</w:t>
      </w:r>
    </w:p>
    <w:p w:rsidR="00861366" w:rsidRPr="00A95B4D" w:rsidRDefault="00861366" w:rsidP="00851661">
      <w:pPr>
        <w:pStyle w:val="6"/>
        <w:rPr>
          <w:b/>
        </w:rPr>
      </w:pPr>
    </w:p>
    <w:p w:rsidR="00861366" w:rsidRPr="00077AC3" w:rsidRDefault="00861366" w:rsidP="00851661">
      <w:pPr>
        <w:pStyle w:val="21"/>
      </w:pPr>
      <w:r w:rsidRPr="00077AC3">
        <w:tab/>
        <w:t>1.</w:t>
      </w:r>
      <w:r w:rsidRPr="00077AC3">
        <w:tab/>
        <w:t>Основание для проведения контрольного мероприятия: распоряжение председателя Контрольно-счетной палаты Озерского городского округа от 13.02.2017 № 7.</w:t>
      </w:r>
    </w:p>
    <w:p w:rsidR="00861366" w:rsidRPr="00077AC3" w:rsidRDefault="00861366" w:rsidP="00851661">
      <w:pPr>
        <w:pStyle w:val="21"/>
      </w:pPr>
      <w:r w:rsidRPr="00077AC3">
        <w:tab/>
        <w:t>2.</w:t>
      </w:r>
      <w:r w:rsidRPr="00077AC3">
        <w:tab/>
        <w:t xml:space="preserve">Цель контрольного мероприятия: </w:t>
      </w:r>
      <w:r w:rsidRPr="00077AC3">
        <w:rPr>
          <w:szCs w:val="28"/>
        </w:rPr>
        <w:t xml:space="preserve">проверка исполнения муниципальной программы «Социальная поддержка населения Озерского городского округа </w:t>
      </w:r>
      <w:r w:rsidRPr="000567D0">
        <w:rPr>
          <w:szCs w:val="28"/>
        </w:rPr>
        <w:t xml:space="preserve">             </w:t>
      </w:r>
      <w:r w:rsidRPr="00077AC3">
        <w:rPr>
          <w:szCs w:val="28"/>
        </w:rPr>
        <w:t>на 2014 год и плановый период 2015–2016 годы»</w:t>
      </w:r>
      <w:r w:rsidRPr="00077AC3">
        <w:t>.</w:t>
      </w:r>
    </w:p>
    <w:p w:rsidR="00861366" w:rsidRPr="00833933" w:rsidRDefault="00861366" w:rsidP="00A95B4D">
      <w:pPr>
        <w:pStyle w:val="21"/>
        <w:rPr>
          <w:sz w:val="16"/>
          <w:szCs w:val="16"/>
        </w:rPr>
      </w:pPr>
    </w:p>
    <w:p w:rsidR="00861366" w:rsidRPr="00077AC3" w:rsidRDefault="00861366" w:rsidP="00851661">
      <w:pPr>
        <w:jc w:val="both"/>
        <w:outlineLvl w:val="0"/>
        <w:rPr>
          <w:b/>
          <w:bCs/>
          <w:sz w:val="28"/>
          <w:szCs w:val="28"/>
        </w:rPr>
      </w:pPr>
      <w:r w:rsidRPr="00077AC3">
        <w:rPr>
          <w:b/>
          <w:bCs/>
          <w:sz w:val="28"/>
          <w:szCs w:val="28"/>
        </w:rPr>
        <w:t>1.</w:t>
      </w:r>
      <w:r w:rsidRPr="00077AC3">
        <w:rPr>
          <w:b/>
          <w:bCs/>
          <w:sz w:val="28"/>
          <w:szCs w:val="28"/>
        </w:rPr>
        <w:tab/>
        <w:t>Общие сведения об ответственном исполнителе муниципальной программы</w:t>
      </w:r>
    </w:p>
    <w:p w:rsidR="00861366" w:rsidRPr="00277001" w:rsidRDefault="00861366" w:rsidP="00851661">
      <w:pPr>
        <w:jc w:val="both"/>
        <w:outlineLvl w:val="0"/>
        <w:rPr>
          <w:bCs/>
          <w:sz w:val="16"/>
          <w:szCs w:val="16"/>
        </w:rPr>
      </w:pPr>
    </w:p>
    <w:p w:rsidR="00861366" w:rsidRPr="00077AC3" w:rsidRDefault="00861366" w:rsidP="00D43A0A">
      <w:pPr>
        <w:pStyle w:val="5"/>
      </w:pPr>
      <w:r w:rsidRPr="00077AC3">
        <w:tab/>
        <w:t>1.</w:t>
      </w:r>
      <w:r w:rsidRPr="00077AC3">
        <w:tab/>
      </w:r>
      <w:r w:rsidRPr="00077AC3">
        <w:rPr>
          <w:szCs w:val="28"/>
        </w:rPr>
        <w:t>Управление социальной защиты населения администрации Озерского городского округа Челябинской области (далее – Управление) переименовано из Комитета по социальной защите населения администрации города Озерска постановлением главы Озерского городского округа от 16.12.2005 № 1732 и является его правопреемником</w:t>
      </w:r>
      <w:r w:rsidRPr="00077AC3">
        <w:t>.</w:t>
      </w:r>
    </w:p>
    <w:p w:rsidR="00861366" w:rsidRPr="00077AC3" w:rsidRDefault="00861366" w:rsidP="003B02DF">
      <w:pPr>
        <w:pStyle w:val="5"/>
      </w:pPr>
      <w:r w:rsidRPr="00077AC3">
        <w:tab/>
        <w:t>2.</w:t>
      </w:r>
      <w:r w:rsidRPr="00077AC3">
        <w:tab/>
        <w:t>Официальное полное наименование учреждения: Управление социальной защиты населения администрации Озерского городского округа.</w:t>
      </w:r>
    </w:p>
    <w:p w:rsidR="00861366" w:rsidRPr="00077AC3" w:rsidRDefault="00861366" w:rsidP="003B02DF">
      <w:pPr>
        <w:pStyle w:val="5"/>
      </w:pPr>
      <w:r w:rsidRPr="00077AC3">
        <w:tab/>
        <w:t>3.</w:t>
      </w:r>
      <w:r w:rsidRPr="00077AC3">
        <w:tab/>
        <w:t>Сокращенное официальное наименование: УСЗН.</w:t>
      </w:r>
    </w:p>
    <w:p w:rsidR="00861366" w:rsidRPr="00077AC3" w:rsidRDefault="00861366" w:rsidP="003B02DF">
      <w:pPr>
        <w:pStyle w:val="5"/>
      </w:pPr>
      <w:r w:rsidRPr="00077AC3">
        <w:tab/>
        <w:t>4.</w:t>
      </w:r>
      <w:r w:rsidRPr="00077AC3">
        <w:tab/>
        <w:t>Юридический адрес и фактическое месторасположение: 456781, Челябинская область, город Озерск, ул.</w:t>
      </w:r>
      <w:r>
        <w:rPr>
          <w:lang w:val="en-US"/>
        </w:rPr>
        <w:t> </w:t>
      </w:r>
      <w:r w:rsidRPr="00077AC3">
        <w:t>Космонавтов, 20.</w:t>
      </w:r>
    </w:p>
    <w:p w:rsidR="00861366" w:rsidRPr="00077AC3" w:rsidRDefault="00861366" w:rsidP="005849F3">
      <w:pPr>
        <w:jc w:val="both"/>
        <w:rPr>
          <w:sz w:val="28"/>
          <w:szCs w:val="28"/>
          <w:lang w:eastAsia="zh-CN"/>
        </w:rPr>
      </w:pPr>
      <w:r w:rsidRPr="00077AC3">
        <w:rPr>
          <w:sz w:val="28"/>
          <w:szCs w:val="28"/>
        </w:rPr>
        <w:tab/>
      </w:r>
      <w:r>
        <w:rPr>
          <w:sz w:val="28"/>
          <w:szCs w:val="28"/>
        </w:rPr>
        <w:t>5</w:t>
      </w:r>
      <w:r w:rsidRPr="00077AC3">
        <w:rPr>
          <w:sz w:val="28"/>
          <w:szCs w:val="28"/>
        </w:rPr>
        <w:t>.</w:t>
      </w:r>
      <w:r w:rsidRPr="00077AC3">
        <w:rPr>
          <w:sz w:val="28"/>
          <w:szCs w:val="28"/>
        </w:rPr>
        <w:tab/>
        <w:t>Управление является отраслевым (функциональным) органом администрации Озерского городского округа Челябинской области, входит в ее структуру и обеспечивает осуществление полномочий администрации Озерского городского округа Челябинской области в сфере социальных отношений, а также по исполнению отдельных государственных полномочий в области социальной защиты населения на территории Озерского городского округа Челябинской области.</w:t>
      </w:r>
    </w:p>
    <w:p w:rsidR="00861366" w:rsidRPr="00077AC3" w:rsidRDefault="00861366" w:rsidP="00404DD0">
      <w:pPr>
        <w:pStyle w:val="6"/>
        <w:ind w:firstLine="708"/>
      </w:pPr>
      <w:r w:rsidRPr="0006172A">
        <w:t>6</w:t>
      </w:r>
      <w:r w:rsidRPr="00077AC3">
        <w:t>.</w:t>
      </w:r>
      <w:r w:rsidRPr="00077AC3">
        <w:tab/>
        <w:t xml:space="preserve">На </w:t>
      </w:r>
      <w:r w:rsidRPr="00077AC3">
        <w:rPr>
          <w:szCs w:val="28"/>
        </w:rPr>
        <w:t>Управление</w:t>
      </w:r>
      <w:r w:rsidRPr="00077AC3">
        <w:t xml:space="preserve"> распространяются требования бюджетного законодательства, установленные применительно к казенному учреждению.</w:t>
      </w:r>
    </w:p>
    <w:p w:rsidR="00861366" w:rsidRPr="00077AC3" w:rsidRDefault="00861366" w:rsidP="00404DD0">
      <w:pPr>
        <w:pStyle w:val="6"/>
        <w:ind w:firstLine="708"/>
      </w:pPr>
      <w:r w:rsidRPr="0006172A">
        <w:t>7</w:t>
      </w:r>
      <w:r w:rsidRPr="00077AC3">
        <w:t>.</w:t>
      </w:r>
      <w:r w:rsidRPr="00077AC3">
        <w:tab/>
        <w:t xml:space="preserve">Собственником имущества </w:t>
      </w:r>
      <w:r w:rsidRPr="00077AC3">
        <w:rPr>
          <w:szCs w:val="28"/>
        </w:rPr>
        <w:t>Управления</w:t>
      </w:r>
      <w:r w:rsidRPr="00077AC3">
        <w:t xml:space="preserve"> является Озерский городской округ.</w:t>
      </w:r>
    </w:p>
    <w:p w:rsidR="00861366" w:rsidRPr="00077AC3" w:rsidRDefault="00861366" w:rsidP="00404DD0">
      <w:pPr>
        <w:ind w:firstLine="708"/>
        <w:jc w:val="both"/>
        <w:rPr>
          <w:sz w:val="28"/>
          <w:szCs w:val="28"/>
          <w:lang w:eastAsia="zh-CN"/>
        </w:rPr>
      </w:pPr>
      <w:r w:rsidRPr="0006172A">
        <w:rPr>
          <w:sz w:val="28"/>
          <w:szCs w:val="28"/>
        </w:rPr>
        <w:t>8</w:t>
      </w:r>
      <w:r w:rsidRPr="00077AC3">
        <w:rPr>
          <w:sz w:val="28"/>
          <w:szCs w:val="28"/>
        </w:rPr>
        <w:t>.</w:t>
      </w:r>
      <w:r w:rsidRPr="00077AC3">
        <w:rPr>
          <w:sz w:val="28"/>
          <w:szCs w:val="28"/>
        </w:rPr>
        <w:tab/>
        <w:t>Управление имеет статус юридического лица, обладает всеми его правами, имеет самостоятельный баланс, круглую печать с изображением герба города Озерска, штампы и бланки со своим наименованием, открывает лицевые счета в соответствии с законодательством Российской Федерации. Управление от своего имени вправе приобретать и осуществлять имущественные и личные неимущественные права, несет обязанности, выступает истцом и ответчиком в суде, осуществляет иные права в соответствии с действующим законодательством Российской Федерации.</w:t>
      </w:r>
    </w:p>
    <w:p w:rsidR="00861366" w:rsidRPr="00077AC3" w:rsidRDefault="00861366" w:rsidP="00CF0D9A">
      <w:pPr>
        <w:pStyle w:val="5"/>
        <w:rPr>
          <w:rStyle w:val="50"/>
          <w:sz w:val="28"/>
          <w:lang w:val="ru-RU"/>
        </w:rPr>
      </w:pPr>
      <w:r w:rsidRPr="00077AC3">
        <w:rPr>
          <w:rStyle w:val="50"/>
          <w:sz w:val="28"/>
          <w:lang w:val="ru-RU"/>
        </w:rPr>
        <w:tab/>
      </w:r>
      <w:r w:rsidRPr="0006172A">
        <w:rPr>
          <w:rStyle w:val="50"/>
          <w:sz w:val="28"/>
          <w:lang w:val="ru-RU"/>
        </w:rPr>
        <w:t>9</w:t>
      </w:r>
      <w:r w:rsidRPr="00077AC3">
        <w:rPr>
          <w:rStyle w:val="50"/>
          <w:sz w:val="28"/>
          <w:lang w:val="ru-RU"/>
        </w:rPr>
        <w:t>.</w:t>
      </w:r>
      <w:r w:rsidRPr="00077AC3">
        <w:rPr>
          <w:rStyle w:val="50"/>
          <w:sz w:val="28"/>
          <w:lang w:val="ru-RU"/>
        </w:rPr>
        <w:tab/>
      </w:r>
      <w:r w:rsidRPr="00077AC3">
        <w:rPr>
          <w:szCs w:val="28"/>
        </w:rPr>
        <w:t>Управление</w:t>
      </w:r>
      <w:r w:rsidRPr="00077AC3">
        <w:rPr>
          <w:rStyle w:val="50"/>
          <w:sz w:val="28"/>
          <w:lang w:val="ru-RU"/>
        </w:rPr>
        <w:t xml:space="preserve"> является органом, осуществляющим функции и полномочия учредителя, главного распорядителя бюджетных средств для подведомственных ему муниципальных бюджетных учреждений Озерского городского округа:</w:t>
      </w:r>
    </w:p>
    <w:p w:rsidR="00861366" w:rsidRPr="00077AC3" w:rsidRDefault="00861366" w:rsidP="00CF0D9A">
      <w:pPr>
        <w:ind w:firstLine="709"/>
        <w:jc w:val="both"/>
        <w:rPr>
          <w:rStyle w:val="50"/>
          <w:sz w:val="28"/>
          <w:szCs w:val="28"/>
          <w:lang w:val="ru-RU"/>
        </w:rPr>
      </w:pPr>
      <w:r w:rsidRPr="00077AC3">
        <w:rPr>
          <w:sz w:val="28"/>
          <w:szCs w:val="28"/>
        </w:rPr>
        <w:t>–</w:t>
      </w:r>
      <w:r w:rsidRPr="00077AC3">
        <w:rPr>
          <w:sz w:val="28"/>
          <w:szCs w:val="28"/>
        </w:rPr>
        <w:tab/>
        <w:t>Муниципальное учреждение «Комплексный центр социального обслуживания населения» Озерского городского округа;</w:t>
      </w:r>
    </w:p>
    <w:p w:rsidR="00861366" w:rsidRPr="00077AC3" w:rsidRDefault="00861366" w:rsidP="00CF0D9A">
      <w:pPr>
        <w:ind w:firstLine="709"/>
        <w:jc w:val="both"/>
        <w:rPr>
          <w:sz w:val="28"/>
          <w:szCs w:val="28"/>
          <w:lang w:eastAsia="ru-RU"/>
        </w:rPr>
      </w:pPr>
      <w:r w:rsidRPr="00077AC3">
        <w:rPr>
          <w:sz w:val="28"/>
          <w:szCs w:val="28"/>
        </w:rPr>
        <w:t>–</w:t>
      </w:r>
      <w:r w:rsidRPr="00077AC3">
        <w:rPr>
          <w:sz w:val="28"/>
          <w:szCs w:val="28"/>
        </w:rPr>
        <w:tab/>
        <w:t>Муниципальное образовательное учреждение для детей-сирот и детей, оставшихся без попечения родителей «Детский дом» Озерского городского округа;</w:t>
      </w:r>
    </w:p>
    <w:p w:rsidR="00861366" w:rsidRPr="00077AC3" w:rsidRDefault="00861366" w:rsidP="00CF0D9A">
      <w:pPr>
        <w:ind w:firstLine="709"/>
        <w:jc w:val="both"/>
        <w:rPr>
          <w:sz w:val="28"/>
          <w:szCs w:val="28"/>
        </w:rPr>
      </w:pPr>
      <w:r w:rsidRPr="00077AC3">
        <w:rPr>
          <w:sz w:val="28"/>
          <w:szCs w:val="28"/>
        </w:rPr>
        <w:t>–</w:t>
      </w:r>
      <w:r w:rsidRPr="00077AC3">
        <w:rPr>
          <w:sz w:val="28"/>
          <w:szCs w:val="28"/>
        </w:rPr>
        <w:tab/>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p w:rsidR="00861366" w:rsidRPr="00077AC3" w:rsidRDefault="00861366" w:rsidP="00CF0D9A">
      <w:pPr>
        <w:ind w:firstLine="709"/>
        <w:jc w:val="both"/>
        <w:rPr>
          <w:sz w:val="28"/>
          <w:szCs w:val="28"/>
        </w:rPr>
      </w:pPr>
      <w:r w:rsidRPr="00077AC3">
        <w:rPr>
          <w:sz w:val="28"/>
          <w:szCs w:val="28"/>
        </w:rPr>
        <w:t>–</w:t>
      </w:r>
      <w:r w:rsidRPr="00077AC3">
        <w:rPr>
          <w:sz w:val="28"/>
          <w:szCs w:val="28"/>
        </w:rPr>
        <w:tab/>
        <w:t>Муниципальное бюджетное учреждение Озерского городского округа «Дом-интернат для умственно отсталых детей».</w:t>
      </w:r>
    </w:p>
    <w:p w:rsidR="00861366" w:rsidRPr="00077AC3" w:rsidRDefault="00861366" w:rsidP="001E257E">
      <w:pPr>
        <w:pStyle w:val="6"/>
        <w:ind w:firstLine="708"/>
      </w:pPr>
      <w:r w:rsidRPr="00077AC3">
        <w:t>1</w:t>
      </w:r>
      <w:r w:rsidRPr="0006172A">
        <w:t>0</w:t>
      </w:r>
      <w:r w:rsidRPr="00077AC3">
        <w:t>.</w:t>
      </w:r>
      <w:r w:rsidRPr="00077AC3">
        <w:tab/>
      </w:r>
      <w:r w:rsidRPr="00077AC3">
        <w:rPr>
          <w:rStyle w:val="15"/>
          <w:bCs/>
          <w:lang w:val="ru-RU"/>
        </w:rPr>
        <w:t xml:space="preserve">В 2016 году </w:t>
      </w:r>
      <w:r w:rsidRPr="00077AC3">
        <w:rPr>
          <w:szCs w:val="28"/>
        </w:rPr>
        <w:t>Управление</w:t>
      </w:r>
      <w:r w:rsidRPr="00077AC3">
        <w:rPr>
          <w:rStyle w:val="15"/>
          <w:bCs/>
          <w:lang w:val="ru-RU"/>
        </w:rPr>
        <w:t xml:space="preserve"> осуществляло свою деятельность в соответствии 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 решениями Собрания депутатов Озерского городского округа от 28.03.2015 № 45, от 22.12.2016 № 229 </w:t>
      </w:r>
      <w:r w:rsidRPr="00077AC3">
        <w:t>(действующая редакция).</w:t>
      </w:r>
    </w:p>
    <w:p w:rsidR="00861366" w:rsidRPr="00077AC3" w:rsidRDefault="00861366" w:rsidP="00DF220C">
      <w:pPr>
        <w:ind w:firstLine="708"/>
        <w:jc w:val="both"/>
        <w:rPr>
          <w:sz w:val="28"/>
          <w:szCs w:val="28"/>
          <w:lang w:eastAsia="zh-CN"/>
        </w:rPr>
      </w:pPr>
      <w:r w:rsidRPr="00077AC3">
        <w:rPr>
          <w:sz w:val="28"/>
          <w:szCs w:val="28"/>
        </w:rPr>
        <w:t>1</w:t>
      </w:r>
      <w:r w:rsidRPr="0006172A">
        <w:rPr>
          <w:sz w:val="28"/>
          <w:szCs w:val="28"/>
        </w:rPr>
        <w:t>1</w:t>
      </w:r>
      <w:r w:rsidRPr="00077AC3">
        <w:rPr>
          <w:sz w:val="28"/>
          <w:szCs w:val="28"/>
        </w:rPr>
        <w:t>.</w:t>
      </w:r>
      <w:r w:rsidRPr="00077AC3">
        <w:rPr>
          <w:sz w:val="28"/>
          <w:szCs w:val="28"/>
        </w:rPr>
        <w:tab/>
        <w:t>Основной задачей Управления является обеспечение осуществления полномочий администрации Озерского городского округа Челябинской области в сфере социальных отношений, а также в рамках переданных органам местного самоуправления отдельных государственных полномочий, реализация на территории Озерского городского округа Челябинской области единой государственной социальной политики в сфере социальной защиты населения (предоставление мер социальной поддержки, оказание государственной социальной помощи, социальное обслуживание населения) Озерского городского округа Челябинской области.</w:t>
      </w:r>
    </w:p>
    <w:p w:rsidR="00861366" w:rsidRPr="00277001" w:rsidRDefault="00861366" w:rsidP="00CF0D9A">
      <w:pPr>
        <w:jc w:val="both"/>
        <w:rPr>
          <w:sz w:val="16"/>
          <w:szCs w:val="16"/>
        </w:rPr>
      </w:pPr>
    </w:p>
    <w:p w:rsidR="00861366" w:rsidRPr="00077AC3" w:rsidRDefault="00861366" w:rsidP="00CF0D9A">
      <w:pPr>
        <w:jc w:val="both"/>
        <w:rPr>
          <w:b/>
          <w:sz w:val="28"/>
          <w:szCs w:val="28"/>
        </w:rPr>
      </w:pPr>
      <w:r w:rsidRPr="00077AC3">
        <w:rPr>
          <w:b/>
          <w:sz w:val="28"/>
          <w:szCs w:val="28"/>
        </w:rPr>
        <w:t>2.</w:t>
      </w:r>
      <w:r w:rsidRPr="00077AC3">
        <w:rPr>
          <w:b/>
          <w:sz w:val="28"/>
          <w:szCs w:val="28"/>
        </w:rPr>
        <w:tab/>
        <w:t>Общие сведения о соисполнителе муниципальной программы</w:t>
      </w:r>
    </w:p>
    <w:p w:rsidR="00861366" w:rsidRPr="00277001" w:rsidRDefault="00861366" w:rsidP="00CF0D9A">
      <w:pPr>
        <w:jc w:val="both"/>
        <w:rPr>
          <w:sz w:val="16"/>
          <w:szCs w:val="16"/>
        </w:rPr>
      </w:pPr>
    </w:p>
    <w:p w:rsidR="00861366" w:rsidRPr="00077AC3" w:rsidRDefault="00861366" w:rsidP="000149AA">
      <w:pPr>
        <w:pStyle w:val="5"/>
        <w:rPr>
          <w:szCs w:val="28"/>
          <w:lang w:eastAsia="ru-RU"/>
        </w:rPr>
      </w:pPr>
      <w:r w:rsidRPr="00077AC3">
        <w:tab/>
        <w:t>1</w:t>
      </w:r>
      <w:r w:rsidRPr="00077AC3">
        <w:rPr>
          <w:szCs w:val="28"/>
        </w:rPr>
        <w:t>.</w:t>
      </w:r>
      <w:r w:rsidRPr="00077AC3">
        <w:rPr>
          <w:szCs w:val="28"/>
        </w:rPr>
        <w:tab/>
      </w:r>
      <w:bookmarkStart w:id="0" w:name="sub_1004"/>
      <w:r w:rsidRPr="00077AC3">
        <w:rPr>
          <w:szCs w:val="28"/>
          <w:lang w:eastAsia="ru-RU"/>
        </w:rPr>
        <w:t xml:space="preserve">Муниципальное учреждение «Комплексный центр социального обслуживания населения» Озерского городского округа создано </w:t>
      </w:r>
      <w:r w:rsidRPr="00077AC3">
        <w:rPr>
          <w:szCs w:val="28"/>
        </w:rPr>
        <w:t>п</w:t>
      </w:r>
      <w:r w:rsidRPr="00077AC3">
        <w:rPr>
          <w:szCs w:val="28"/>
          <w:lang w:eastAsia="ru-RU"/>
        </w:rPr>
        <w:t>остановлением главы Озерского городского округа от 24.11.2005 № 1456.</w:t>
      </w:r>
      <w:bookmarkEnd w:id="0"/>
    </w:p>
    <w:p w:rsidR="00861366" w:rsidRPr="00077AC3" w:rsidRDefault="00861366" w:rsidP="004C7CC5">
      <w:pPr>
        <w:pStyle w:val="5"/>
      </w:pPr>
      <w:r w:rsidRPr="00077AC3">
        <w:tab/>
        <w:t>2.</w:t>
      </w:r>
      <w:r w:rsidRPr="00077AC3">
        <w:tab/>
        <w:t xml:space="preserve">Официальное полное наименование учреждения: </w:t>
      </w:r>
      <w:r w:rsidRPr="00077AC3">
        <w:rPr>
          <w:lang w:eastAsia="ru-RU"/>
        </w:rPr>
        <w:t xml:space="preserve">Муниципальное учреждение «Комплексный центр социального обслуживания населения» Озерского городского округа (далее – </w:t>
      </w:r>
      <w:r w:rsidRPr="00077AC3">
        <w:t>МУ «Комплексный центр»).</w:t>
      </w:r>
    </w:p>
    <w:p w:rsidR="00861366" w:rsidRPr="00077AC3" w:rsidRDefault="00861366" w:rsidP="004C7CC5">
      <w:pPr>
        <w:pStyle w:val="5"/>
      </w:pPr>
      <w:r w:rsidRPr="00077AC3">
        <w:tab/>
        <w:t>3.</w:t>
      </w:r>
      <w:r w:rsidRPr="00077AC3">
        <w:tab/>
        <w:t>Сокращенное официальное наименование: МУ «Комплексный центр».</w:t>
      </w:r>
    </w:p>
    <w:p w:rsidR="00861366" w:rsidRPr="00077AC3" w:rsidRDefault="00861366" w:rsidP="004C7CC5">
      <w:pPr>
        <w:pStyle w:val="5"/>
      </w:pPr>
      <w:r w:rsidRPr="00077AC3">
        <w:tab/>
        <w:t>4.</w:t>
      </w:r>
      <w:r w:rsidRPr="00077AC3">
        <w:tab/>
        <w:t>Юридический адрес и фактическое месторасположение: 456780, Челябинская область, город Озерск, ул. Космонавтов, 1а.</w:t>
      </w:r>
    </w:p>
    <w:p w:rsidR="00861366" w:rsidRPr="00077AC3" w:rsidRDefault="00861366" w:rsidP="0006172A">
      <w:pPr>
        <w:jc w:val="both"/>
        <w:rPr>
          <w:sz w:val="28"/>
        </w:rPr>
      </w:pPr>
      <w:r w:rsidRPr="00077AC3">
        <w:rPr>
          <w:rStyle w:val="50"/>
          <w:sz w:val="28"/>
          <w:lang w:val="ru-RU"/>
        </w:rPr>
        <w:tab/>
      </w:r>
      <w:r w:rsidRPr="0006172A">
        <w:rPr>
          <w:rStyle w:val="50"/>
          <w:sz w:val="28"/>
          <w:lang w:val="ru-RU"/>
        </w:rPr>
        <w:t>5</w:t>
      </w:r>
      <w:r w:rsidRPr="00077AC3">
        <w:rPr>
          <w:sz w:val="28"/>
        </w:rPr>
        <w:t>.</w:t>
      </w:r>
      <w:r w:rsidRPr="00077AC3">
        <w:rPr>
          <w:sz w:val="28"/>
        </w:rPr>
        <w:tab/>
        <w:t xml:space="preserve">Функции и полномочия собственника имущества в отношении                                </w:t>
      </w:r>
      <w:r w:rsidRPr="00077AC3">
        <w:rPr>
          <w:rStyle w:val="50"/>
          <w:sz w:val="28"/>
          <w:lang w:val="ru-RU"/>
        </w:rPr>
        <w:t>МУ «Комплексный центр» осуществляются</w:t>
      </w:r>
      <w:r w:rsidRPr="00077AC3">
        <w:rPr>
          <w:sz w:val="28"/>
        </w:rPr>
        <w:t xml:space="preserve"> администрацией Озерского городского округа.</w:t>
      </w:r>
    </w:p>
    <w:p w:rsidR="00861366" w:rsidRPr="00077AC3" w:rsidRDefault="00861366" w:rsidP="007062C4">
      <w:pPr>
        <w:suppressLineNumbers/>
        <w:ind w:firstLine="708"/>
        <w:jc w:val="both"/>
        <w:rPr>
          <w:sz w:val="28"/>
        </w:rPr>
      </w:pPr>
      <w:r w:rsidRPr="0006172A">
        <w:rPr>
          <w:sz w:val="28"/>
        </w:rPr>
        <w:t>6</w:t>
      </w:r>
      <w:r w:rsidRPr="00077AC3">
        <w:rPr>
          <w:sz w:val="28"/>
        </w:rPr>
        <w:t>.</w:t>
      </w:r>
      <w:r w:rsidRPr="00077AC3">
        <w:rPr>
          <w:sz w:val="28"/>
        </w:rPr>
        <w:tab/>
        <w:t xml:space="preserve">Функции и полномочия учредителя в отношении </w:t>
      </w:r>
      <w:r w:rsidRPr="00077AC3">
        <w:rPr>
          <w:rStyle w:val="50"/>
          <w:sz w:val="28"/>
          <w:lang w:val="ru-RU"/>
        </w:rPr>
        <w:t>МУ «Комплексный центр» осуществляются</w:t>
      </w:r>
      <w:r w:rsidRPr="00077AC3">
        <w:rPr>
          <w:sz w:val="28"/>
        </w:rPr>
        <w:t xml:space="preserve"> администрацией Озерского городского округа самостоятельно и через отраслевой (функциональный) орган администрации в сфере социальной защиты – Управление СЗН, в пределах, установленных муниципальными правовыми актами.</w:t>
      </w:r>
    </w:p>
    <w:p w:rsidR="00861366" w:rsidRPr="00077AC3" w:rsidRDefault="00861366" w:rsidP="00672EFE">
      <w:pPr>
        <w:suppressLineNumbers/>
        <w:jc w:val="both"/>
        <w:rPr>
          <w:sz w:val="28"/>
        </w:rPr>
      </w:pPr>
      <w:r w:rsidRPr="00077AC3">
        <w:rPr>
          <w:sz w:val="28"/>
        </w:rPr>
        <w:tab/>
      </w:r>
      <w:r w:rsidRPr="0006172A">
        <w:rPr>
          <w:sz w:val="28"/>
        </w:rPr>
        <w:t>7</w:t>
      </w:r>
      <w:r w:rsidRPr="00077AC3">
        <w:rPr>
          <w:sz w:val="28"/>
        </w:rPr>
        <w:t>.</w:t>
      </w:r>
      <w:r w:rsidRPr="00077AC3">
        <w:rPr>
          <w:sz w:val="28"/>
        </w:rPr>
        <w:tab/>
      </w:r>
      <w:r w:rsidRPr="00077AC3">
        <w:rPr>
          <w:rStyle w:val="50"/>
          <w:sz w:val="28"/>
          <w:lang w:val="ru-RU"/>
        </w:rPr>
        <w:t xml:space="preserve">МУ «Комплексный центр» </w:t>
      </w:r>
      <w:r w:rsidRPr="00077AC3">
        <w:rPr>
          <w:sz w:val="28"/>
        </w:rPr>
        <w:t>является подведомственным учреждением отраслевого (функционального) органа администрации Озерского городского округа Челябинской области – Управления социальной защиты населения администрации Озерского городского округа Челябинской области.</w:t>
      </w:r>
    </w:p>
    <w:p w:rsidR="00861366" w:rsidRPr="00077AC3" w:rsidRDefault="00861366" w:rsidP="00851661">
      <w:pPr>
        <w:jc w:val="both"/>
        <w:rPr>
          <w:sz w:val="28"/>
          <w:szCs w:val="28"/>
        </w:rPr>
      </w:pPr>
      <w:r w:rsidRPr="00077AC3">
        <w:rPr>
          <w:sz w:val="28"/>
          <w:szCs w:val="28"/>
        </w:rPr>
        <w:tab/>
      </w:r>
      <w:r w:rsidRPr="0006172A">
        <w:rPr>
          <w:sz w:val="28"/>
          <w:szCs w:val="28"/>
        </w:rPr>
        <w:t>8</w:t>
      </w:r>
      <w:r w:rsidRPr="00077AC3">
        <w:rPr>
          <w:sz w:val="28"/>
          <w:szCs w:val="28"/>
        </w:rPr>
        <w:t>.</w:t>
      </w:r>
      <w:r w:rsidRPr="00077AC3">
        <w:rPr>
          <w:sz w:val="28"/>
          <w:szCs w:val="28"/>
        </w:rPr>
        <w:tab/>
      </w:r>
      <w:r w:rsidRPr="00077AC3">
        <w:rPr>
          <w:rStyle w:val="50"/>
          <w:sz w:val="28"/>
          <w:lang w:val="ru-RU"/>
        </w:rPr>
        <w:t xml:space="preserve">МУ «Комплексный центр» </w:t>
      </w:r>
      <w:r w:rsidRPr="00077AC3">
        <w:rPr>
          <w:sz w:val="28"/>
          <w:szCs w:val="28"/>
        </w:rPr>
        <w:t>осуществляет свою деятельность в соответствии с целями и задачами, определенными Уставом, утвержденным постановлениями администрации Озерского городского округа от 25.10.2005 №</w:t>
      </w:r>
      <w:r w:rsidRPr="00077AC3">
        <w:rPr>
          <w:sz w:val="28"/>
          <w:szCs w:val="28"/>
          <w:lang w:val="en-US"/>
        </w:rPr>
        <w:t> </w:t>
      </w:r>
      <w:r w:rsidRPr="00077AC3">
        <w:rPr>
          <w:sz w:val="28"/>
          <w:szCs w:val="28"/>
        </w:rPr>
        <w:t>1456, от 03.08.2011 № 2334, от 12.01.2012 № 54, от 09.11.2016 № 2972 (действующая редакция):</w:t>
      </w:r>
    </w:p>
    <w:p w:rsidR="00861366" w:rsidRPr="00077AC3" w:rsidRDefault="00861366" w:rsidP="00851661">
      <w:pPr>
        <w:jc w:val="both"/>
        <w:rPr>
          <w:sz w:val="28"/>
          <w:szCs w:val="28"/>
        </w:rPr>
      </w:pPr>
      <w:r w:rsidRPr="00077AC3">
        <w:rPr>
          <w:sz w:val="28"/>
          <w:szCs w:val="28"/>
        </w:rPr>
        <w:tab/>
        <w:t>–</w:t>
      </w:r>
      <w:r w:rsidRPr="00077AC3">
        <w:rPr>
          <w:sz w:val="28"/>
          <w:szCs w:val="28"/>
        </w:rPr>
        <w:tab/>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861366" w:rsidRPr="00077AC3" w:rsidRDefault="00861366" w:rsidP="005E0FBC">
      <w:pPr>
        <w:jc w:val="both"/>
        <w:rPr>
          <w:sz w:val="28"/>
          <w:szCs w:val="28"/>
        </w:rPr>
      </w:pPr>
      <w:r w:rsidRPr="00077AC3">
        <w:rPr>
          <w:sz w:val="28"/>
          <w:szCs w:val="28"/>
        </w:rPr>
        <w:tab/>
        <w:t>–</w:t>
      </w:r>
      <w:r w:rsidRPr="00077AC3">
        <w:rPr>
          <w:sz w:val="28"/>
          <w:szCs w:val="28"/>
        </w:rPr>
        <w:tab/>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861366" w:rsidRPr="00077AC3" w:rsidRDefault="00861366" w:rsidP="00851661">
      <w:pPr>
        <w:jc w:val="both"/>
        <w:rPr>
          <w:sz w:val="28"/>
          <w:szCs w:val="28"/>
        </w:rPr>
      </w:pPr>
      <w:r w:rsidRPr="00077AC3">
        <w:rPr>
          <w:sz w:val="28"/>
          <w:szCs w:val="28"/>
        </w:rPr>
        <w:tab/>
        <w:t>–</w:t>
      </w:r>
      <w:r w:rsidRPr="00077AC3">
        <w:rPr>
          <w:sz w:val="28"/>
          <w:szCs w:val="28"/>
        </w:rPr>
        <w:tab/>
        <w:t>выявление несовершеннолетних граждан, нуждающихся в установлении над ними опеки или попечительства.</w:t>
      </w:r>
    </w:p>
    <w:p w:rsidR="00861366" w:rsidRPr="00F90D73" w:rsidRDefault="00861366" w:rsidP="003608C0">
      <w:pPr>
        <w:jc w:val="both"/>
        <w:rPr>
          <w:sz w:val="16"/>
          <w:szCs w:val="16"/>
          <w:lang w:eastAsia="ru-RU"/>
        </w:rPr>
      </w:pPr>
    </w:p>
    <w:p w:rsidR="00861366" w:rsidRPr="00077AC3" w:rsidRDefault="00861366" w:rsidP="00851661">
      <w:pPr>
        <w:suppressLineNumbers/>
        <w:jc w:val="both"/>
        <w:rPr>
          <w:b/>
          <w:sz w:val="28"/>
          <w:szCs w:val="28"/>
          <w:lang w:eastAsia="ru-RU"/>
        </w:rPr>
      </w:pPr>
      <w:r w:rsidRPr="00077AC3">
        <w:rPr>
          <w:b/>
          <w:sz w:val="28"/>
          <w:szCs w:val="28"/>
          <w:lang w:eastAsia="ru-RU"/>
        </w:rPr>
        <w:t>3.</w:t>
      </w:r>
      <w:r w:rsidRPr="00077AC3">
        <w:rPr>
          <w:b/>
          <w:sz w:val="28"/>
          <w:szCs w:val="28"/>
          <w:lang w:eastAsia="ru-RU"/>
        </w:rPr>
        <w:tab/>
        <w:t>Общие сведения о муниципальной программе</w:t>
      </w:r>
    </w:p>
    <w:p w:rsidR="00861366" w:rsidRPr="00277001" w:rsidRDefault="00861366" w:rsidP="00851661">
      <w:pPr>
        <w:suppressLineNumbers/>
        <w:jc w:val="both"/>
        <w:rPr>
          <w:sz w:val="16"/>
          <w:szCs w:val="16"/>
        </w:rPr>
      </w:pPr>
    </w:p>
    <w:p w:rsidR="00861366" w:rsidRPr="00077AC3" w:rsidRDefault="00861366" w:rsidP="0088531B">
      <w:pPr>
        <w:jc w:val="both"/>
        <w:rPr>
          <w:sz w:val="28"/>
          <w:szCs w:val="28"/>
          <w:lang w:eastAsia="ru-RU"/>
        </w:rPr>
      </w:pPr>
      <w:r w:rsidRPr="00077AC3">
        <w:rPr>
          <w:sz w:val="28"/>
          <w:szCs w:val="28"/>
          <w:lang w:eastAsia="ru-RU"/>
        </w:rPr>
        <w:tab/>
        <w:t>1.</w:t>
      </w:r>
      <w:r w:rsidRPr="00077AC3">
        <w:rPr>
          <w:sz w:val="28"/>
          <w:szCs w:val="28"/>
          <w:lang w:eastAsia="ru-RU"/>
        </w:rPr>
        <w:tab/>
      </w:r>
      <w:r w:rsidRPr="00077AC3">
        <w:rPr>
          <w:sz w:val="28"/>
          <w:szCs w:val="28"/>
        </w:rPr>
        <w:t xml:space="preserve">В соответствии со </w:t>
      </w:r>
      <w:hyperlink r:id="rId7" w:history="1">
        <w:r w:rsidRPr="00077AC3">
          <w:rPr>
            <w:rStyle w:val="a"/>
            <w:color w:val="auto"/>
            <w:sz w:val="28"/>
            <w:szCs w:val="28"/>
          </w:rPr>
          <w:t>статьей 179</w:t>
        </w:r>
      </w:hyperlink>
      <w:r w:rsidRPr="00077AC3">
        <w:rPr>
          <w:sz w:val="28"/>
          <w:szCs w:val="28"/>
        </w:rPr>
        <w:t xml:space="preserve"> Бюджетного кодекса РФ, </w:t>
      </w:r>
      <w:hyperlink r:id="rId8" w:history="1">
        <w:r w:rsidRPr="00077AC3">
          <w:rPr>
            <w:rStyle w:val="a"/>
            <w:color w:val="auto"/>
            <w:sz w:val="28"/>
            <w:szCs w:val="28"/>
          </w:rPr>
          <w:t>постановлением</w:t>
        </w:r>
      </w:hyperlink>
      <w:r w:rsidRPr="00077AC3">
        <w:rPr>
          <w:sz w:val="28"/>
          <w:szCs w:val="28"/>
        </w:rPr>
        <w:t xml:space="preserve"> Правительства РФ от 22.05.2004 № 249 «О мерах по повышению результативности бюджетных расходов», </w:t>
      </w:r>
      <w:hyperlink r:id="rId9" w:history="1">
        <w:r w:rsidRPr="00077AC3">
          <w:rPr>
            <w:rStyle w:val="a"/>
            <w:color w:val="auto"/>
            <w:sz w:val="28"/>
            <w:szCs w:val="28"/>
          </w:rPr>
          <w:t>Федеральным законом</w:t>
        </w:r>
      </w:hyperlink>
      <w:r w:rsidRPr="00077AC3">
        <w:rPr>
          <w:sz w:val="28"/>
          <w:szCs w:val="28"/>
        </w:rPr>
        <w:t xml:space="preserve"> от 06.10.2003 № 131-ФЗ                              «Об общих принципах организации местного самоуправления в РФ», </w:t>
      </w:r>
      <w:hyperlink r:id="rId10" w:history="1">
        <w:r w:rsidRPr="00077AC3">
          <w:rPr>
            <w:rStyle w:val="a"/>
            <w:color w:val="auto"/>
            <w:sz w:val="28"/>
            <w:szCs w:val="28"/>
          </w:rPr>
          <w:t>постановлением</w:t>
        </w:r>
      </w:hyperlink>
      <w:r w:rsidRPr="00077AC3">
        <w:rPr>
          <w:sz w:val="28"/>
          <w:szCs w:val="28"/>
        </w:rPr>
        <w:t xml:space="preserve"> администрации Озерского городского округа от 16.08.2013 № 2476 «О порядке принятия решений о разработке муниципальных программ Озерского городского округа, их формировании и реализации», в целях создания повышение уровня и качества жизни граждан Озерского городского округа, нуждающихся в социальной защите, п</w:t>
      </w:r>
      <w:r w:rsidRPr="00077AC3">
        <w:rPr>
          <w:sz w:val="28"/>
          <w:szCs w:val="28"/>
          <w:lang w:eastAsia="ru-RU"/>
        </w:rPr>
        <w:t xml:space="preserve">остановлением администрации Озерского городского округа от 17.10.2013 № 3214 (далее – Паспорт программы) утверждена муниципальная программа </w:t>
      </w:r>
      <w:r w:rsidRPr="00077AC3">
        <w:rPr>
          <w:sz w:val="28"/>
          <w:szCs w:val="28"/>
        </w:rPr>
        <w:t xml:space="preserve">«Социальная поддержка населения Озерского городского округа </w:t>
      </w:r>
      <w:r w:rsidRPr="00E46A22">
        <w:rPr>
          <w:sz w:val="28"/>
          <w:szCs w:val="28"/>
        </w:rPr>
        <w:t xml:space="preserve">             </w:t>
      </w:r>
      <w:r w:rsidRPr="00077AC3">
        <w:rPr>
          <w:sz w:val="28"/>
          <w:szCs w:val="28"/>
        </w:rPr>
        <w:t>на 2014 год и плановый период 2015–2016 годы»</w:t>
      </w:r>
      <w:r w:rsidRPr="00077AC3">
        <w:rPr>
          <w:rStyle w:val="22"/>
          <w:szCs w:val="28"/>
          <w:lang w:val="ru-RU"/>
        </w:rPr>
        <w:t xml:space="preserve"> </w:t>
      </w:r>
      <w:r w:rsidRPr="00077AC3">
        <w:rPr>
          <w:sz w:val="28"/>
          <w:szCs w:val="28"/>
          <w:lang w:eastAsia="ru-RU"/>
        </w:rPr>
        <w:t xml:space="preserve">(далее </w:t>
      </w:r>
      <w:r w:rsidRPr="00077AC3">
        <w:rPr>
          <w:bCs/>
          <w:sz w:val="28"/>
          <w:szCs w:val="28"/>
        </w:rPr>
        <w:t>–</w:t>
      </w:r>
      <w:r w:rsidRPr="00077AC3">
        <w:rPr>
          <w:sz w:val="28"/>
          <w:szCs w:val="28"/>
          <w:lang w:eastAsia="ru-RU"/>
        </w:rPr>
        <w:t xml:space="preserve"> муниципальная программа).</w:t>
      </w:r>
    </w:p>
    <w:p w:rsidR="00861366" w:rsidRPr="00077AC3" w:rsidRDefault="00861366" w:rsidP="00851661">
      <w:pPr>
        <w:jc w:val="both"/>
        <w:rPr>
          <w:sz w:val="28"/>
          <w:szCs w:val="28"/>
          <w:lang w:eastAsia="ru-RU"/>
        </w:rPr>
      </w:pPr>
      <w:r w:rsidRPr="00077AC3">
        <w:rPr>
          <w:sz w:val="28"/>
          <w:szCs w:val="28"/>
          <w:lang w:eastAsia="ru-RU"/>
        </w:rPr>
        <w:tab/>
        <w:t>2.</w:t>
      </w:r>
      <w:r w:rsidRPr="00077AC3">
        <w:rPr>
          <w:sz w:val="28"/>
          <w:szCs w:val="28"/>
          <w:lang w:eastAsia="ru-RU"/>
        </w:rPr>
        <w:tab/>
        <w:t xml:space="preserve">Цель </w:t>
      </w:r>
      <w:r w:rsidRPr="00077AC3">
        <w:rPr>
          <w:sz w:val="28"/>
          <w:szCs w:val="28"/>
        </w:rPr>
        <w:t>муниципальной программы</w:t>
      </w:r>
      <w:r w:rsidRPr="00077AC3">
        <w:rPr>
          <w:sz w:val="28"/>
          <w:szCs w:val="28"/>
          <w:lang w:eastAsia="ru-RU"/>
        </w:rPr>
        <w:t xml:space="preserve">: </w:t>
      </w:r>
      <w:r w:rsidRPr="00077AC3">
        <w:rPr>
          <w:sz w:val="28"/>
          <w:szCs w:val="28"/>
        </w:rPr>
        <w:t>повышение уровня и качества жизни граждан Озерского городского округа, нуждающихся в социальной защите, через создание муниципальной системы мер социальной поддержки населения, позволяющей обеспечить реализацию гарантированного Конституцией Российской Федерации права на достойную жизнь, свободное развитие человека, установление гарантий социальной защиты, а также создание механизма, обеспечивающего эффективное использование средств местного бюджета, направляемых на оказание социальной поддержки населению</w:t>
      </w:r>
      <w:r w:rsidRPr="00077AC3">
        <w:rPr>
          <w:sz w:val="28"/>
          <w:szCs w:val="28"/>
          <w:lang w:eastAsia="ru-RU"/>
        </w:rPr>
        <w:t>.</w:t>
      </w:r>
    </w:p>
    <w:p w:rsidR="00861366" w:rsidRPr="00077AC3" w:rsidRDefault="00861366" w:rsidP="00851661">
      <w:pPr>
        <w:jc w:val="both"/>
        <w:rPr>
          <w:sz w:val="28"/>
          <w:szCs w:val="28"/>
        </w:rPr>
      </w:pPr>
      <w:r w:rsidRPr="00077AC3">
        <w:rPr>
          <w:sz w:val="28"/>
          <w:szCs w:val="28"/>
        </w:rPr>
        <w:tab/>
        <w:t>3.</w:t>
      </w:r>
      <w:r w:rsidRPr="00077AC3">
        <w:rPr>
          <w:sz w:val="28"/>
          <w:szCs w:val="28"/>
        </w:rPr>
        <w:tab/>
        <w:t>Ответственный исполнитель муниципальной программы:                         Управление социальной защиты населения администрации Озерского городского округа (далее – Управление социальной защиты).</w:t>
      </w:r>
    </w:p>
    <w:p w:rsidR="00861366" w:rsidRPr="00077AC3" w:rsidRDefault="00861366" w:rsidP="00851661">
      <w:pPr>
        <w:jc w:val="both"/>
        <w:rPr>
          <w:sz w:val="28"/>
          <w:szCs w:val="28"/>
          <w:lang w:eastAsia="ru-RU"/>
        </w:rPr>
      </w:pPr>
      <w:r w:rsidRPr="00077AC3">
        <w:rPr>
          <w:sz w:val="28"/>
          <w:szCs w:val="28"/>
        </w:rPr>
        <w:tab/>
        <w:t>4.</w:t>
      </w:r>
      <w:r w:rsidRPr="00077AC3">
        <w:rPr>
          <w:sz w:val="28"/>
          <w:szCs w:val="28"/>
        </w:rPr>
        <w:tab/>
        <w:t xml:space="preserve">Соисполнитель: </w:t>
      </w:r>
      <w:r w:rsidRPr="00077AC3">
        <w:rPr>
          <w:sz w:val="28"/>
          <w:szCs w:val="28"/>
          <w:lang w:eastAsia="ru-RU"/>
        </w:rPr>
        <w:t>МУ «Комплексный центр».</w:t>
      </w:r>
    </w:p>
    <w:p w:rsidR="00861366" w:rsidRPr="00077AC3" w:rsidRDefault="00861366" w:rsidP="00483EA9">
      <w:pPr>
        <w:jc w:val="both"/>
        <w:rPr>
          <w:sz w:val="28"/>
          <w:szCs w:val="28"/>
          <w:lang w:eastAsia="ru-RU"/>
        </w:rPr>
      </w:pPr>
      <w:r w:rsidRPr="00077AC3">
        <w:rPr>
          <w:sz w:val="28"/>
          <w:szCs w:val="28"/>
          <w:lang w:eastAsia="ru-RU"/>
        </w:rPr>
        <w:tab/>
        <w:t>5.</w:t>
      </w:r>
      <w:r w:rsidRPr="00077AC3">
        <w:rPr>
          <w:sz w:val="28"/>
          <w:szCs w:val="28"/>
          <w:lang w:eastAsia="ru-RU"/>
        </w:rPr>
        <w:tab/>
        <w:t xml:space="preserve">Задачи </w:t>
      </w:r>
      <w:r w:rsidRPr="00077AC3">
        <w:rPr>
          <w:sz w:val="28"/>
          <w:szCs w:val="28"/>
        </w:rPr>
        <w:t>муниципальной программы</w:t>
      </w:r>
      <w:r w:rsidRPr="00077AC3">
        <w:rPr>
          <w:sz w:val="28"/>
          <w:szCs w:val="28"/>
          <w:lang w:eastAsia="ru-RU"/>
        </w:rPr>
        <w:t xml:space="preserve">: </w:t>
      </w:r>
      <w:r w:rsidRPr="00077AC3">
        <w:rPr>
          <w:sz w:val="28"/>
          <w:szCs w:val="28"/>
        </w:rPr>
        <w:t>оказание комплексной социальной помощи малообеспеченным категориям населения; поддержание уровня жизни наиболее социально уязвимых слоев населения; повышение адресности социальной поддержки; профилактика семейного неблагополучия; поддержка общественных организаций ветеранов и инвалидов.</w:t>
      </w:r>
    </w:p>
    <w:p w:rsidR="00861366" w:rsidRPr="00077AC3" w:rsidRDefault="00861366" w:rsidP="00944198">
      <w:pPr>
        <w:tabs>
          <w:tab w:val="left" w:pos="0"/>
        </w:tabs>
        <w:jc w:val="both"/>
        <w:rPr>
          <w:rStyle w:val="22"/>
          <w:lang w:val="ru-RU"/>
        </w:rPr>
      </w:pPr>
      <w:bookmarkStart w:id="1" w:name="sub_1017"/>
      <w:r w:rsidRPr="00077AC3">
        <w:rPr>
          <w:rStyle w:val="50"/>
          <w:sz w:val="28"/>
          <w:lang w:val="ru-RU"/>
        </w:rPr>
        <w:tab/>
        <w:t>6.</w:t>
      </w:r>
      <w:r w:rsidRPr="00077AC3">
        <w:rPr>
          <w:rStyle w:val="50"/>
          <w:sz w:val="28"/>
          <w:lang w:val="ru-RU"/>
        </w:rPr>
        <w:tab/>
        <w:t>Сроки и этапы реализации программы (исполнение программных мероприятий): в течение</w:t>
      </w:r>
      <w:r w:rsidRPr="00077AC3">
        <w:rPr>
          <w:rStyle w:val="22"/>
          <w:lang w:val="ru-RU"/>
        </w:rPr>
        <w:t xml:space="preserve"> 2014-2016 гг. Выделение этапов не предусмотрено.</w:t>
      </w:r>
    </w:p>
    <w:p w:rsidR="00861366" w:rsidRPr="00D51613" w:rsidRDefault="00861366" w:rsidP="00C80E24">
      <w:pPr>
        <w:suppressLineNumbers/>
        <w:ind w:firstLine="708"/>
        <w:jc w:val="both"/>
        <w:rPr>
          <w:sz w:val="28"/>
          <w:szCs w:val="28"/>
          <w:lang w:eastAsia="ru-RU"/>
        </w:rPr>
      </w:pPr>
      <w:r w:rsidRPr="00077AC3">
        <w:rPr>
          <w:rStyle w:val="60"/>
          <w:lang w:val="ru-RU"/>
        </w:rPr>
        <w:t>7.</w:t>
      </w:r>
      <w:r w:rsidRPr="00077AC3">
        <w:rPr>
          <w:rStyle w:val="60"/>
          <w:lang w:val="ru-RU"/>
        </w:rPr>
        <w:tab/>
        <w:t xml:space="preserve">Первоначально объем бюджетных ассигнований, предусмотренный на реализацию муниципальной программы в 2016 году, утвержден Паспортом программы в общей сумме 18 000,00 тыс. рублей. С учетом изменений, внесенных </w:t>
      </w:r>
      <w:r w:rsidRPr="00077AC3">
        <w:rPr>
          <w:sz w:val="28"/>
        </w:rPr>
        <w:t xml:space="preserve">в Паспорт программы </w:t>
      </w:r>
      <w:r w:rsidRPr="00077AC3">
        <w:rPr>
          <w:rStyle w:val="60"/>
          <w:lang w:val="ru-RU"/>
        </w:rPr>
        <w:t>п</w:t>
      </w:r>
      <w:r w:rsidRPr="00077AC3">
        <w:rPr>
          <w:sz w:val="28"/>
          <w:szCs w:val="28"/>
          <w:lang w:eastAsia="ru-RU"/>
        </w:rPr>
        <w:t xml:space="preserve">остановлениями администрации Озерского городского округа от 29.01.2016 № 178, от 28.04.2016 № 1049, </w:t>
      </w:r>
      <w:r w:rsidRPr="00077AC3">
        <w:rPr>
          <w:sz w:val="28"/>
        </w:rPr>
        <w:t xml:space="preserve">от 17.10.2016 № 2775 </w:t>
      </w:r>
      <w:r w:rsidRPr="00077AC3">
        <w:rPr>
          <w:rStyle w:val="22"/>
          <w:szCs w:val="28"/>
          <w:lang w:val="ru-RU"/>
        </w:rPr>
        <w:t>финансовое обеспечение программных мероприятий составило 12 000,00 тыс.</w:t>
      </w:r>
      <w:r>
        <w:rPr>
          <w:rStyle w:val="22"/>
          <w:szCs w:val="28"/>
          <w:lang w:val="ru-RU"/>
        </w:rPr>
        <w:t> </w:t>
      </w:r>
      <w:r w:rsidRPr="00D51613">
        <w:rPr>
          <w:rStyle w:val="22"/>
          <w:szCs w:val="28"/>
          <w:lang w:val="ru-RU"/>
        </w:rPr>
        <w:t>рублей</w:t>
      </w:r>
      <w:r w:rsidRPr="00D51613">
        <w:rPr>
          <w:sz w:val="28"/>
          <w:szCs w:val="28"/>
          <w:lang w:eastAsia="ru-RU"/>
        </w:rPr>
        <w:t>:</w:t>
      </w:r>
    </w:p>
    <w:p w:rsidR="00861366" w:rsidRPr="00077AC3" w:rsidRDefault="00861366" w:rsidP="00C80E24">
      <w:pPr>
        <w:suppressLineNumbers/>
        <w:ind w:firstLine="708"/>
        <w:jc w:val="both"/>
        <w:rPr>
          <w:sz w:val="28"/>
          <w:szCs w:val="28"/>
          <w:lang w:eastAsia="ru-RU"/>
        </w:rPr>
      </w:pPr>
    </w:p>
    <w:p w:rsidR="00861366" w:rsidRPr="00077AC3" w:rsidRDefault="00861366" w:rsidP="00C80E24">
      <w:pPr>
        <w:suppressLineNumbers/>
        <w:ind w:firstLine="708"/>
        <w:jc w:val="both"/>
        <w:rPr>
          <w:sz w:val="6"/>
          <w:szCs w:val="6"/>
          <w:lang w:eastAsia="ru-RU"/>
        </w:rPr>
      </w:pPr>
      <w:r>
        <w:rPr>
          <w:sz w:val="6"/>
          <w:szCs w:val="6"/>
          <w:lang w:eastAsia="ru-RU"/>
        </w:rPr>
        <w:t xml:space="preserve">   </w:t>
      </w:r>
    </w:p>
    <w:tbl>
      <w:tblPr>
        <w:tblW w:w="10162"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1"/>
        <w:gridCol w:w="4426"/>
        <w:gridCol w:w="1350"/>
        <w:gridCol w:w="1314"/>
        <w:gridCol w:w="1290"/>
        <w:gridCol w:w="1261"/>
      </w:tblGrid>
      <w:tr w:rsidR="00861366" w:rsidRPr="00077AC3" w:rsidTr="00944198">
        <w:trPr>
          <w:trHeight w:val="105"/>
          <w:tblHeader/>
        </w:trPr>
        <w:tc>
          <w:tcPr>
            <w:tcW w:w="521" w:type="dxa"/>
            <w:tcBorders>
              <w:top w:val="nil"/>
              <w:left w:val="nil"/>
              <w:bottom w:val="single" w:sz="12" w:space="0" w:color="auto"/>
              <w:right w:val="nil"/>
            </w:tcBorders>
          </w:tcPr>
          <w:p w:rsidR="00861366" w:rsidRPr="00077AC3" w:rsidRDefault="00861366" w:rsidP="00BE09CB">
            <w:pPr>
              <w:jc w:val="right"/>
              <w:rPr>
                <w:sz w:val="18"/>
                <w:szCs w:val="18"/>
                <w:lang w:eastAsia="ru-RU"/>
              </w:rPr>
            </w:pPr>
          </w:p>
        </w:tc>
        <w:tc>
          <w:tcPr>
            <w:tcW w:w="9641" w:type="dxa"/>
            <w:gridSpan w:val="5"/>
            <w:tcBorders>
              <w:top w:val="nil"/>
              <w:left w:val="nil"/>
              <w:bottom w:val="single" w:sz="12" w:space="0" w:color="auto"/>
              <w:right w:val="nil"/>
            </w:tcBorders>
          </w:tcPr>
          <w:p w:rsidR="00861366" w:rsidRPr="00077AC3" w:rsidRDefault="00861366" w:rsidP="008D36EC">
            <w:pPr>
              <w:jc w:val="right"/>
              <w:rPr>
                <w:sz w:val="18"/>
                <w:szCs w:val="18"/>
                <w:lang w:eastAsia="ru-RU"/>
              </w:rPr>
            </w:pPr>
            <w:r w:rsidRPr="00077AC3">
              <w:rPr>
                <w:sz w:val="18"/>
                <w:szCs w:val="18"/>
                <w:lang w:eastAsia="ru-RU"/>
              </w:rPr>
              <w:t>Таблица № 1 (тыс. рублей)</w:t>
            </w:r>
          </w:p>
        </w:tc>
      </w:tr>
      <w:tr w:rsidR="00861366" w:rsidRPr="00077AC3" w:rsidTr="00944198">
        <w:trPr>
          <w:trHeight w:val="99"/>
          <w:tblHeader/>
        </w:trPr>
        <w:tc>
          <w:tcPr>
            <w:tcW w:w="521" w:type="dxa"/>
            <w:vMerge w:val="restart"/>
            <w:tcBorders>
              <w:top w:val="single" w:sz="12" w:space="0" w:color="auto"/>
              <w:left w:val="single" w:sz="12" w:space="0" w:color="auto"/>
            </w:tcBorders>
          </w:tcPr>
          <w:p w:rsidR="00861366" w:rsidRPr="00077AC3" w:rsidRDefault="00861366" w:rsidP="007165EF">
            <w:pPr>
              <w:jc w:val="center"/>
              <w:rPr>
                <w:sz w:val="18"/>
                <w:szCs w:val="18"/>
                <w:lang w:eastAsia="ru-RU"/>
              </w:rPr>
            </w:pPr>
            <w:r w:rsidRPr="00077AC3">
              <w:rPr>
                <w:sz w:val="18"/>
                <w:szCs w:val="18"/>
                <w:lang w:eastAsia="ru-RU"/>
              </w:rPr>
              <w:t>№ п/п</w:t>
            </w:r>
          </w:p>
        </w:tc>
        <w:tc>
          <w:tcPr>
            <w:tcW w:w="4426" w:type="dxa"/>
            <w:vMerge w:val="restart"/>
            <w:tcBorders>
              <w:top w:val="single" w:sz="12" w:space="0" w:color="auto"/>
              <w:left w:val="single" w:sz="12" w:space="0" w:color="auto"/>
            </w:tcBorders>
          </w:tcPr>
          <w:p w:rsidR="00861366" w:rsidRPr="00077AC3" w:rsidRDefault="00861366" w:rsidP="007165EF">
            <w:pPr>
              <w:jc w:val="center"/>
              <w:rPr>
                <w:sz w:val="18"/>
                <w:szCs w:val="18"/>
                <w:lang w:eastAsia="ru-RU"/>
              </w:rPr>
            </w:pPr>
            <w:r w:rsidRPr="00077AC3">
              <w:rPr>
                <w:sz w:val="18"/>
                <w:szCs w:val="18"/>
                <w:lang w:eastAsia="ru-RU"/>
              </w:rPr>
              <w:t>Объекты мероприятия</w:t>
            </w:r>
          </w:p>
        </w:tc>
        <w:tc>
          <w:tcPr>
            <w:tcW w:w="5215" w:type="dxa"/>
            <w:gridSpan w:val="4"/>
            <w:tcBorders>
              <w:top w:val="single" w:sz="12" w:space="0" w:color="auto"/>
              <w:right w:val="single" w:sz="12" w:space="0" w:color="auto"/>
            </w:tcBorders>
          </w:tcPr>
          <w:p w:rsidR="00861366" w:rsidRPr="00077AC3" w:rsidRDefault="00861366" w:rsidP="007165EF">
            <w:pPr>
              <w:jc w:val="center"/>
              <w:rPr>
                <w:sz w:val="18"/>
                <w:szCs w:val="18"/>
                <w:lang w:eastAsia="ru-RU"/>
              </w:rPr>
            </w:pPr>
            <w:r w:rsidRPr="00077AC3">
              <w:rPr>
                <w:sz w:val="18"/>
                <w:szCs w:val="18"/>
                <w:lang w:eastAsia="ru-RU"/>
              </w:rPr>
              <w:t xml:space="preserve">Планируемые объемы финансирования (постановление), </w:t>
            </w:r>
          </w:p>
        </w:tc>
      </w:tr>
      <w:tr w:rsidR="00861366" w:rsidRPr="00077AC3" w:rsidTr="00944198">
        <w:trPr>
          <w:trHeight w:val="257"/>
          <w:tblHeader/>
        </w:trPr>
        <w:tc>
          <w:tcPr>
            <w:tcW w:w="521" w:type="dxa"/>
            <w:vMerge/>
            <w:tcBorders>
              <w:left w:val="single" w:sz="12" w:space="0" w:color="auto"/>
              <w:bottom w:val="single" w:sz="12" w:space="0" w:color="auto"/>
            </w:tcBorders>
          </w:tcPr>
          <w:p w:rsidR="00861366" w:rsidRPr="00077AC3" w:rsidRDefault="00861366" w:rsidP="007165EF">
            <w:pPr>
              <w:rPr>
                <w:sz w:val="18"/>
                <w:szCs w:val="18"/>
                <w:lang w:eastAsia="ru-RU"/>
              </w:rPr>
            </w:pPr>
          </w:p>
        </w:tc>
        <w:tc>
          <w:tcPr>
            <w:tcW w:w="4426" w:type="dxa"/>
            <w:vMerge/>
            <w:tcBorders>
              <w:left w:val="single" w:sz="12" w:space="0" w:color="auto"/>
              <w:bottom w:val="single" w:sz="12" w:space="0" w:color="auto"/>
            </w:tcBorders>
            <w:vAlign w:val="center"/>
          </w:tcPr>
          <w:p w:rsidR="00861366" w:rsidRPr="00077AC3" w:rsidRDefault="00861366" w:rsidP="007165EF">
            <w:pPr>
              <w:rPr>
                <w:sz w:val="18"/>
                <w:szCs w:val="18"/>
                <w:lang w:eastAsia="ru-RU"/>
              </w:rPr>
            </w:pPr>
          </w:p>
        </w:tc>
        <w:tc>
          <w:tcPr>
            <w:tcW w:w="1350" w:type="dxa"/>
            <w:tcBorders>
              <w:bottom w:val="single" w:sz="12" w:space="0" w:color="auto"/>
            </w:tcBorders>
          </w:tcPr>
          <w:p w:rsidR="00861366" w:rsidRPr="00077AC3" w:rsidRDefault="00861366" w:rsidP="007165EF">
            <w:pPr>
              <w:jc w:val="center"/>
              <w:rPr>
                <w:sz w:val="18"/>
                <w:szCs w:val="18"/>
                <w:lang w:eastAsia="ru-RU"/>
              </w:rPr>
            </w:pPr>
            <w:r w:rsidRPr="00077AC3">
              <w:rPr>
                <w:sz w:val="18"/>
                <w:szCs w:val="18"/>
                <w:lang w:eastAsia="ru-RU"/>
              </w:rPr>
              <w:t xml:space="preserve">№ 3214 </w:t>
            </w:r>
          </w:p>
          <w:p w:rsidR="00861366" w:rsidRPr="00077AC3" w:rsidRDefault="00861366" w:rsidP="007165EF">
            <w:pPr>
              <w:jc w:val="center"/>
              <w:rPr>
                <w:sz w:val="18"/>
                <w:szCs w:val="18"/>
                <w:lang w:eastAsia="ru-RU"/>
              </w:rPr>
            </w:pPr>
            <w:r w:rsidRPr="00077AC3">
              <w:rPr>
                <w:sz w:val="18"/>
                <w:szCs w:val="18"/>
                <w:lang w:eastAsia="ru-RU"/>
              </w:rPr>
              <w:t>от 17.10.2013</w:t>
            </w:r>
          </w:p>
        </w:tc>
        <w:tc>
          <w:tcPr>
            <w:tcW w:w="1314" w:type="dxa"/>
            <w:tcBorders>
              <w:bottom w:val="single" w:sz="12" w:space="0" w:color="auto"/>
            </w:tcBorders>
          </w:tcPr>
          <w:p w:rsidR="00861366" w:rsidRPr="00077AC3" w:rsidRDefault="00861366" w:rsidP="007165EF">
            <w:pPr>
              <w:jc w:val="center"/>
              <w:rPr>
                <w:sz w:val="18"/>
                <w:szCs w:val="18"/>
                <w:lang w:eastAsia="ru-RU"/>
              </w:rPr>
            </w:pPr>
            <w:r w:rsidRPr="00077AC3">
              <w:rPr>
                <w:sz w:val="18"/>
                <w:szCs w:val="18"/>
                <w:lang w:eastAsia="ru-RU"/>
              </w:rPr>
              <w:t>№ 178</w:t>
            </w:r>
          </w:p>
          <w:p w:rsidR="00861366" w:rsidRPr="00077AC3" w:rsidRDefault="00861366" w:rsidP="00BE09CB">
            <w:pPr>
              <w:jc w:val="center"/>
              <w:rPr>
                <w:sz w:val="18"/>
                <w:szCs w:val="18"/>
                <w:lang w:eastAsia="ru-RU"/>
              </w:rPr>
            </w:pPr>
            <w:r w:rsidRPr="00077AC3">
              <w:rPr>
                <w:sz w:val="18"/>
                <w:szCs w:val="18"/>
                <w:lang w:eastAsia="ru-RU"/>
              </w:rPr>
              <w:t xml:space="preserve">от 29.01.2016 </w:t>
            </w:r>
          </w:p>
        </w:tc>
        <w:tc>
          <w:tcPr>
            <w:tcW w:w="1290" w:type="dxa"/>
            <w:tcBorders>
              <w:bottom w:val="single" w:sz="12" w:space="0" w:color="auto"/>
            </w:tcBorders>
          </w:tcPr>
          <w:p w:rsidR="00861366" w:rsidRPr="00077AC3" w:rsidRDefault="00861366" w:rsidP="007165EF">
            <w:pPr>
              <w:jc w:val="center"/>
              <w:rPr>
                <w:sz w:val="18"/>
                <w:szCs w:val="18"/>
                <w:lang w:eastAsia="ru-RU"/>
              </w:rPr>
            </w:pPr>
            <w:r w:rsidRPr="00077AC3">
              <w:rPr>
                <w:sz w:val="18"/>
                <w:szCs w:val="18"/>
                <w:lang w:eastAsia="ru-RU"/>
              </w:rPr>
              <w:t xml:space="preserve">№ 1049 </w:t>
            </w:r>
          </w:p>
          <w:p w:rsidR="00861366" w:rsidRPr="00077AC3" w:rsidRDefault="00861366" w:rsidP="007165EF">
            <w:pPr>
              <w:jc w:val="center"/>
              <w:rPr>
                <w:sz w:val="18"/>
                <w:szCs w:val="18"/>
                <w:lang w:eastAsia="ru-RU"/>
              </w:rPr>
            </w:pPr>
            <w:r w:rsidRPr="00077AC3">
              <w:rPr>
                <w:sz w:val="18"/>
                <w:szCs w:val="18"/>
                <w:lang w:eastAsia="ru-RU"/>
              </w:rPr>
              <w:t>от 28.04.2016</w:t>
            </w:r>
          </w:p>
        </w:tc>
        <w:tc>
          <w:tcPr>
            <w:tcW w:w="1261" w:type="dxa"/>
            <w:tcBorders>
              <w:bottom w:val="single" w:sz="12" w:space="0" w:color="auto"/>
              <w:right w:val="single" w:sz="12" w:space="0" w:color="auto"/>
            </w:tcBorders>
          </w:tcPr>
          <w:p w:rsidR="00861366" w:rsidRPr="00077AC3" w:rsidRDefault="00861366" w:rsidP="007165EF">
            <w:pPr>
              <w:jc w:val="center"/>
              <w:rPr>
                <w:sz w:val="18"/>
                <w:szCs w:val="18"/>
                <w:lang w:eastAsia="ru-RU"/>
              </w:rPr>
            </w:pPr>
            <w:r w:rsidRPr="00077AC3">
              <w:rPr>
                <w:sz w:val="18"/>
                <w:szCs w:val="18"/>
                <w:lang w:eastAsia="ru-RU"/>
              </w:rPr>
              <w:t>№ 2775</w:t>
            </w:r>
          </w:p>
          <w:p w:rsidR="00861366" w:rsidRPr="00077AC3" w:rsidRDefault="00861366" w:rsidP="00BE09CB">
            <w:pPr>
              <w:jc w:val="center"/>
              <w:rPr>
                <w:sz w:val="18"/>
                <w:szCs w:val="18"/>
                <w:lang w:eastAsia="ru-RU"/>
              </w:rPr>
            </w:pPr>
            <w:r w:rsidRPr="00077AC3">
              <w:rPr>
                <w:sz w:val="18"/>
                <w:szCs w:val="18"/>
                <w:lang w:eastAsia="ru-RU"/>
              </w:rPr>
              <w:t xml:space="preserve">от 17.10.2016 </w:t>
            </w:r>
          </w:p>
        </w:tc>
      </w:tr>
      <w:tr w:rsidR="00861366" w:rsidRPr="00077AC3" w:rsidTr="00944198">
        <w:trPr>
          <w:trHeight w:val="239"/>
        </w:trPr>
        <w:tc>
          <w:tcPr>
            <w:tcW w:w="521" w:type="dxa"/>
            <w:tcBorders>
              <w:top w:val="single" w:sz="12" w:space="0" w:color="auto"/>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1.</w:t>
            </w:r>
          </w:p>
        </w:tc>
        <w:tc>
          <w:tcPr>
            <w:tcW w:w="4426" w:type="dxa"/>
            <w:tcBorders>
              <w:top w:val="single" w:sz="12" w:space="0" w:color="auto"/>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Оказание единовременной материальной помощи по индивидуальным обращениям</w:t>
            </w:r>
          </w:p>
        </w:tc>
        <w:tc>
          <w:tcPr>
            <w:tcW w:w="1350" w:type="dxa"/>
            <w:tcBorders>
              <w:top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2 000,00</w:t>
            </w:r>
          </w:p>
        </w:tc>
        <w:tc>
          <w:tcPr>
            <w:tcW w:w="1314" w:type="dxa"/>
            <w:tcBorders>
              <w:top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1 000,00</w:t>
            </w:r>
          </w:p>
        </w:tc>
        <w:tc>
          <w:tcPr>
            <w:tcW w:w="1290" w:type="dxa"/>
            <w:tcBorders>
              <w:top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1 000,00</w:t>
            </w:r>
          </w:p>
        </w:tc>
        <w:tc>
          <w:tcPr>
            <w:tcW w:w="1261" w:type="dxa"/>
            <w:tcBorders>
              <w:top w:val="single" w:sz="12" w:space="0" w:color="auto"/>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800,00</w:t>
            </w:r>
          </w:p>
        </w:tc>
      </w:tr>
      <w:tr w:rsidR="00861366" w:rsidRPr="00077AC3" w:rsidTr="00944198">
        <w:trPr>
          <w:trHeight w:val="554"/>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2.</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Выплата компенсации расходов на оплату стоимости проезда на автомобильном транспорте, относящемся к категории такси, до социально значимых объектов инфраструктуры, утвержд. постановлением администр. и обратно</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1 150,80</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400,00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400,00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724,00</w:t>
            </w:r>
          </w:p>
        </w:tc>
      </w:tr>
      <w:tr w:rsidR="00861366" w:rsidRPr="00077AC3" w:rsidTr="00944198">
        <w:trPr>
          <w:trHeight w:val="240"/>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3.</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Предоставление ежемесячного денежного содержания</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2 248,56</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2 562,00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2 562,00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2 705,35</w:t>
            </w:r>
          </w:p>
        </w:tc>
      </w:tr>
      <w:tr w:rsidR="00861366" w:rsidRPr="00077AC3" w:rsidTr="00944198">
        <w:trPr>
          <w:trHeight w:val="72"/>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4.</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Выплата социального пособия на погребение</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52,05</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61,00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61,00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130,56</w:t>
            </w:r>
          </w:p>
        </w:tc>
      </w:tr>
      <w:tr w:rsidR="00861366" w:rsidRPr="00077AC3" w:rsidTr="00944198">
        <w:trPr>
          <w:trHeight w:val="273"/>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5.</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Предоставление бесплатного горячего питания в организациях общественного питания</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3 861,15</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2 925,00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2 925,00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2 633,58</w:t>
            </w:r>
          </w:p>
        </w:tc>
      </w:tr>
      <w:tr w:rsidR="00861366" w:rsidRPr="00077AC3" w:rsidTr="00944198">
        <w:trPr>
          <w:trHeight w:val="273"/>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6.</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Компенсация стоимости проездного билета для проезда на городском и пригородном автомобильном транспорте общего пользования</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160,00</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30,00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30,00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10,66</w:t>
            </w:r>
          </w:p>
        </w:tc>
      </w:tr>
      <w:tr w:rsidR="00861366" w:rsidRPr="00077AC3" w:rsidTr="00944198">
        <w:trPr>
          <w:trHeight w:val="407"/>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7.</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Компенсация стоимости ученического проездного билета для проезда на городском и пригородном автомобильном транспорте общего пользования</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45,00</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50,00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50,00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55,00</w:t>
            </w:r>
          </w:p>
        </w:tc>
      </w:tr>
      <w:tr w:rsidR="00861366" w:rsidRPr="00077AC3" w:rsidTr="00944198">
        <w:trPr>
          <w:trHeight w:val="259"/>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8.</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Предоставление субсидий на возмещение затрат общественным организациям: инвалидов, ветеранов (пенсионеров), связанных с осуществлением деятельности, направленной на решение социальных вопросов, в соответствии с уставными целями.</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2 500,00</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3 132,00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3 132,00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3 170,85</w:t>
            </w:r>
          </w:p>
        </w:tc>
      </w:tr>
      <w:tr w:rsidR="00861366" w:rsidRPr="00077AC3" w:rsidTr="00944198">
        <w:trPr>
          <w:trHeight w:val="259"/>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9.</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Прочие расходы (транспортные расходы на проведение праздничных мероприятий, приобретение подарков и сувениров).</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579,12</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340,00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340,00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290,00</w:t>
            </w:r>
          </w:p>
        </w:tc>
      </w:tr>
      <w:tr w:rsidR="00861366" w:rsidRPr="00077AC3" w:rsidTr="00944198">
        <w:trPr>
          <w:trHeight w:val="677"/>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10.</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Возмещение недополученных доходов организациям, оказывающим услуги по помывке граждан в общих отделениях коммунальных бань</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20,00</w:t>
            </w:r>
          </w:p>
        </w:tc>
        <w:tc>
          <w:tcPr>
            <w:tcW w:w="3865" w:type="dxa"/>
            <w:gridSpan w:val="3"/>
            <w:tcBorders>
              <w:right w:val="single" w:sz="12" w:space="0" w:color="auto"/>
            </w:tcBorders>
            <w:vAlign w:val="center"/>
          </w:tcPr>
          <w:p w:rsidR="00861366" w:rsidRPr="00077AC3" w:rsidRDefault="00861366" w:rsidP="00253431">
            <w:pPr>
              <w:jc w:val="center"/>
              <w:rPr>
                <w:sz w:val="18"/>
                <w:szCs w:val="18"/>
                <w:lang w:eastAsia="ru-RU"/>
              </w:rPr>
            </w:pPr>
            <w:r w:rsidRPr="00077AC3">
              <w:rPr>
                <w:sz w:val="18"/>
                <w:szCs w:val="18"/>
                <w:lang w:eastAsia="ru-RU"/>
              </w:rPr>
              <w:t>Исключено</w:t>
            </w:r>
          </w:p>
        </w:tc>
      </w:tr>
      <w:tr w:rsidR="00861366" w:rsidRPr="00077AC3" w:rsidTr="00944198">
        <w:trPr>
          <w:trHeight w:val="313"/>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11.</w:t>
            </w:r>
          </w:p>
        </w:tc>
        <w:tc>
          <w:tcPr>
            <w:tcW w:w="4426" w:type="dxa"/>
            <w:tcBorders>
              <w:left w:val="single" w:sz="12" w:space="0" w:color="auto"/>
            </w:tcBorders>
            <w:vAlign w:val="center"/>
          </w:tcPr>
          <w:p w:rsidR="00861366" w:rsidRPr="00077AC3" w:rsidRDefault="00861366" w:rsidP="00440641">
            <w:pPr>
              <w:rPr>
                <w:sz w:val="18"/>
                <w:szCs w:val="18"/>
                <w:lang w:eastAsia="ru-RU"/>
              </w:rPr>
            </w:pPr>
            <w:r w:rsidRPr="00077AC3">
              <w:rPr>
                <w:sz w:val="18"/>
                <w:szCs w:val="18"/>
                <w:lang w:eastAsia="ru-RU"/>
              </w:rPr>
              <w:t>Приобретение средств реабилитации (кресло-коляски, трости, костыли и пр.) для пункта проката и «Школы реабилитации и ухода», материально-техническое оснащение зала адаптивной физкультуры и комнаты психологической разгрузки в МУ «Комплексный центр»</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383,32</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100,00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100,00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30,00</w:t>
            </w:r>
          </w:p>
        </w:tc>
      </w:tr>
      <w:tr w:rsidR="00861366" w:rsidRPr="00077AC3" w:rsidTr="00944198">
        <w:trPr>
          <w:trHeight w:val="121"/>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12.</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Выплата неработающим пенсионерам компенсации расходов на оздоровление в санаторно-курортных учреждениях</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5 000,00</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1 000,00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w:t>
            </w:r>
          </w:p>
        </w:tc>
      </w:tr>
      <w:tr w:rsidR="00861366" w:rsidRPr="00077AC3" w:rsidTr="00944198">
        <w:trPr>
          <w:trHeight w:val="121"/>
        </w:trPr>
        <w:tc>
          <w:tcPr>
            <w:tcW w:w="521" w:type="dxa"/>
            <w:tcBorders>
              <w:left w:val="single" w:sz="12" w:space="0" w:color="auto"/>
            </w:tcBorders>
            <w:vAlign w:val="center"/>
          </w:tcPr>
          <w:p w:rsidR="00861366" w:rsidRPr="00077AC3" w:rsidRDefault="00861366" w:rsidP="00263D63">
            <w:pPr>
              <w:jc w:val="center"/>
              <w:rPr>
                <w:sz w:val="18"/>
                <w:szCs w:val="18"/>
                <w:lang w:eastAsia="ru-RU"/>
              </w:rPr>
            </w:pPr>
            <w:r w:rsidRPr="00077AC3">
              <w:rPr>
                <w:sz w:val="18"/>
                <w:szCs w:val="18"/>
                <w:lang w:eastAsia="ru-RU"/>
              </w:rPr>
              <w:t>13.</w:t>
            </w:r>
          </w:p>
        </w:tc>
        <w:tc>
          <w:tcPr>
            <w:tcW w:w="4426" w:type="dxa"/>
            <w:tcBorders>
              <w:left w:val="single" w:sz="12" w:space="0" w:color="auto"/>
            </w:tcBorders>
            <w:vAlign w:val="center"/>
          </w:tcPr>
          <w:p w:rsidR="00861366" w:rsidRPr="00077AC3" w:rsidRDefault="00861366" w:rsidP="007165EF">
            <w:pPr>
              <w:rPr>
                <w:sz w:val="18"/>
                <w:szCs w:val="18"/>
                <w:lang w:eastAsia="ru-RU"/>
              </w:rPr>
            </w:pPr>
            <w:r w:rsidRPr="00077AC3">
              <w:rPr>
                <w:sz w:val="18"/>
                <w:szCs w:val="18"/>
                <w:lang w:eastAsia="ru-RU"/>
              </w:rPr>
              <w:t xml:space="preserve">Обеспечение деятельности по реализации муниципальной программы </w:t>
            </w:r>
          </w:p>
        </w:tc>
        <w:tc>
          <w:tcPr>
            <w:tcW w:w="1350" w:type="dxa"/>
            <w:vAlign w:val="center"/>
          </w:tcPr>
          <w:p w:rsidR="00861366" w:rsidRPr="00077AC3" w:rsidRDefault="00861366" w:rsidP="003E250D">
            <w:pPr>
              <w:jc w:val="right"/>
              <w:rPr>
                <w:sz w:val="18"/>
                <w:szCs w:val="18"/>
                <w:lang w:eastAsia="ru-RU"/>
              </w:rPr>
            </w:pPr>
            <w:r w:rsidRPr="00077AC3">
              <w:rPr>
                <w:sz w:val="18"/>
                <w:szCs w:val="18"/>
                <w:lang w:eastAsia="ru-RU"/>
              </w:rPr>
              <w:t>-</w:t>
            </w:r>
          </w:p>
        </w:tc>
        <w:tc>
          <w:tcPr>
            <w:tcW w:w="1314" w:type="dxa"/>
            <w:vAlign w:val="center"/>
          </w:tcPr>
          <w:p w:rsidR="00861366" w:rsidRPr="00077AC3" w:rsidRDefault="00861366" w:rsidP="003E250D">
            <w:pPr>
              <w:jc w:val="right"/>
              <w:rPr>
                <w:sz w:val="18"/>
                <w:szCs w:val="18"/>
                <w:lang w:eastAsia="ru-RU"/>
              </w:rPr>
            </w:pPr>
            <w:r w:rsidRPr="00077AC3">
              <w:rPr>
                <w:sz w:val="18"/>
                <w:szCs w:val="18"/>
                <w:lang w:eastAsia="ru-RU"/>
              </w:rPr>
              <w:t>1 400,00</w:t>
            </w:r>
          </w:p>
        </w:tc>
        <w:tc>
          <w:tcPr>
            <w:tcW w:w="1290" w:type="dxa"/>
            <w:vAlign w:val="center"/>
          </w:tcPr>
          <w:p w:rsidR="00861366" w:rsidRPr="00077AC3" w:rsidRDefault="00861366" w:rsidP="003E250D">
            <w:pPr>
              <w:jc w:val="right"/>
              <w:rPr>
                <w:sz w:val="18"/>
                <w:szCs w:val="18"/>
                <w:lang w:eastAsia="ru-RU"/>
              </w:rPr>
            </w:pPr>
            <w:r w:rsidRPr="00077AC3">
              <w:rPr>
                <w:sz w:val="18"/>
                <w:szCs w:val="18"/>
                <w:lang w:eastAsia="ru-RU"/>
              </w:rPr>
              <w:t>1 400,00</w:t>
            </w:r>
          </w:p>
        </w:tc>
        <w:tc>
          <w:tcPr>
            <w:tcW w:w="1261" w:type="dxa"/>
            <w:tcBorders>
              <w:right w:val="single" w:sz="12" w:space="0" w:color="auto"/>
            </w:tcBorders>
            <w:vAlign w:val="center"/>
          </w:tcPr>
          <w:p w:rsidR="00861366" w:rsidRPr="00077AC3" w:rsidRDefault="00861366" w:rsidP="003E250D">
            <w:pPr>
              <w:jc w:val="right"/>
              <w:rPr>
                <w:sz w:val="18"/>
                <w:szCs w:val="18"/>
                <w:lang w:eastAsia="ru-RU"/>
              </w:rPr>
            </w:pPr>
            <w:r w:rsidRPr="00077AC3">
              <w:rPr>
                <w:sz w:val="18"/>
                <w:szCs w:val="18"/>
                <w:lang w:eastAsia="ru-RU"/>
              </w:rPr>
              <w:t>1 450,00</w:t>
            </w:r>
          </w:p>
        </w:tc>
      </w:tr>
      <w:tr w:rsidR="00861366" w:rsidRPr="00077AC3" w:rsidTr="00944198">
        <w:trPr>
          <w:trHeight w:val="255"/>
        </w:trPr>
        <w:tc>
          <w:tcPr>
            <w:tcW w:w="521" w:type="dxa"/>
            <w:tcBorders>
              <w:top w:val="single" w:sz="12" w:space="0" w:color="auto"/>
              <w:left w:val="single" w:sz="12" w:space="0" w:color="auto"/>
              <w:bottom w:val="single" w:sz="12" w:space="0" w:color="auto"/>
            </w:tcBorders>
            <w:vAlign w:val="center"/>
          </w:tcPr>
          <w:p w:rsidR="00861366" w:rsidRPr="00077AC3" w:rsidRDefault="00861366" w:rsidP="00263D63">
            <w:pPr>
              <w:jc w:val="center"/>
              <w:rPr>
                <w:b/>
                <w:bCs/>
                <w:sz w:val="18"/>
                <w:szCs w:val="18"/>
                <w:lang w:eastAsia="ru-RU"/>
              </w:rPr>
            </w:pPr>
          </w:p>
        </w:tc>
        <w:tc>
          <w:tcPr>
            <w:tcW w:w="4426" w:type="dxa"/>
            <w:tcBorders>
              <w:top w:val="single" w:sz="12" w:space="0" w:color="auto"/>
              <w:left w:val="single" w:sz="12" w:space="0" w:color="auto"/>
              <w:bottom w:val="single" w:sz="12" w:space="0" w:color="auto"/>
            </w:tcBorders>
            <w:vAlign w:val="center"/>
          </w:tcPr>
          <w:p w:rsidR="00861366" w:rsidRPr="00077AC3" w:rsidRDefault="00861366" w:rsidP="007165EF">
            <w:pPr>
              <w:rPr>
                <w:b/>
                <w:bCs/>
                <w:sz w:val="18"/>
                <w:szCs w:val="18"/>
                <w:lang w:eastAsia="ru-RU"/>
              </w:rPr>
            </w:pPr>
            <w:r w:rsidRPr="00077AC3">
              <w:rPr>
                <w:b/>
                <w:bCs/>
                <w:sz w:val="18"/>
                <w:szCs w:val="18"/>
                <w:lang w:eastAsia="ru-RU"/>
              </w:rPr>
              <w:t>ВСЕГО ПО ПРОГРАММЕ:</w:t>
            </w:r>
          </w:p>
        </w:tc>
        <w:tc>
          <w:tcPr>
            <w:tcW w:w="1350" w:type="dxa"/>
            <w:tcBorders>
              <w:top w:val="single" w:sz="12" w:space="0" w:color="auto"/>
              <w:bottom w:val="single" w:sz="12" w:space="0" w:color="auto"/>
            </w:tcBorders>
            <w:vAlign w:val="center"/>
          </w:tcPr>
          <w:p w:rsidR="00861366" w:rsidRPr="00077AC3" w:rsidRDefault="00861366" w:rsidP="003E250D">
            <w:pPr>
              <w:jc w:val="right"/>
              <w:rPr>
                <w:b/>
                <w:bCs/>
                <w:sz w:val="18"/>
                <w:szCs w:val="18"/>
                <w:lang w:eastAsia="ru-RU"/>
              </w:rPr>
            </w:pPr>
            <w:r w:rsidRPr="00077AC3">
              <w:rPr>
                <w:b/>
                <w:bCs/>
                <w:sz w:val="18"/>
                <w:szCs w:val="18"/>
                <w:lang w:eastAsia="ru-RU"/>
              </w:rPr>
              <w:t>18 000,00</w:t>
            </w:r>
          </w:p>
        </w:tc>
        <w:tc>
          <w:tcPr>
            <w:tcW w:w="1314" w:type="dxa"/>
            <w:tcBorders>
              <w:top w:val="single" w:sz="12" w:space="0" w:color="auto"/>
              <w:bottom w:val="single" w:sz="12" w:space="0" w:color="auto"/>
            </w:tcBorders>
            <w:vAlign w:val="center"/>
          </w:tcPr>
          <w:p w:rsidR="00861366" w:rsidRPr="00077AC3" w:rsidRDefault="00861366" w:rsidP="003E250D">
            <w:pPr>
              <w:jc w:val="right"/>
              <w:rPr>
                <w:b/>
                <w:bCs/>
                <w:sz w:val="18"/>
                <w:szCs w:val="18"/>
                <w:lang w:eastAsia="ru-RU"/>
              </w:rPr>
            </w:pPr>
            <w:r w:rsidRPr="00077AC3">
              <w:rPr>
                <w:b/>
                <w:bCs/>
                <w:sz w:val="18"/>
                <w:szCs w:val="18"/>
                <w:lang w:eastAsia="ru-RU"/>
              </w:rPr>
              <w:t>12 000,00</w:t>
            </w:r>
          </w:p>
        </w:tc>
        <w:tc>
          <w:tcPr>
            <w:tcW w:w="1290" w:type="dxa"/>
            <w:tcBorders>
              <w:top w:val="single" w:sz="12" w:space="0" w:color="auto"/>
              <w:bottom w:val="single" w:sz="12" w:space="0" w:color="auto"/>
            </w:tcBorders>
            <w:vAlign w:val="center"/>
          </w:tcPr>
          <w:p w:rsidR="00861366" w:rsidRPr="00077AC3" w:rsidRDefault="00861366" w:rsidP="003E250D">
            <w:pPr>
              <w:jc w:val="right"/>
              <w:rPr>
                <w:b/>
                <w:bCs/>
                <w:sz w:val="18"/>
                <w:szCs w:val="18"/>
                <w:lang w:eastAsia="ru-RU"/>
              </w:rPr>
            </w:pPr>
            <w:r w:rsidRPr="00077AC3">
              <w:rPr>
                <w:b/>
                <w:bCs/>
                <w:sz w:val="18"/>
                <w:szCs w:val="18"/>
                <w:lang w:eastAsia="ru-RU"/>
              </w:rPr>
              <w:t>12 000,00</w:t>
            </w:r>
          </w:p>
        </w:tc>
        <w:tc>
          <w:tcPr>
            <w:tcW w:w="1261" w:type="dxa"/>
            <w:tcBorders>
              <w:top w:val="single" w:sz="12" w:space="0" w:color="auto"/>
              <w:bottom w:val="single" w:sz="12" w:space="0" w:color="auto"/>
              <w:right w:val="single" w:sz="12" w:space="0" w:color="auto"/>
            </w:tcBorders>
            <w:vAlign w:val="center"/>
          </w:tcPr>
          <w:p w:rsidR="00861366" w:rsidRPr="00077AC3" w:rsidRDefault="00861366" w:rsidP="003E250D">
            <w:pPr>
              <w:jc w:val="right"/>
              <w:rPr>
                <w:b/>
                <w:bCs/>
                <w:sz w:val="18"/>
                <w:szCs w:val="18"/>
                <w:lang w:eastAsia="ru-RU"/>
              </w:rPr>
            </w:pPr>
            <w:r w:rsidRPr="00077AC3">
              <w:rPr>
                <w:b/>
                <w:bCs/>
                <w:sz w:val="18"/>
                <w:szCs w:val="18"/>
                <w:lang w:eastAsia="ru-RU"/>
              </w:rPr>
              <w:t>12 000,00</w:t>
            </w:r>
          </w:p>
        </w:tc>
      </w:tr>
    </w:tbl>
    <w:p w:rsidR="00861366" w:rsidRPr="00077AC3" w:rsidRDefault="00861366" w:rsidP="00944198">
      <w:pPr>
        <w:tabs>
          <w:tab w:val="left" w:pos="0"/>
        </w:tabs>
        <w:jc w:val="both"/>
        <w:rPr>
          <w:sz w:val="6"/>
          <w:szCs w:val="6"/>
        </w:rPr>
      </w:pPr>
    </w:p>
    <w:p w:rsidR="00861366" w:rsidRPr="00077AC3" w:rsidRDefault="00861366" w:rsidP="00944198">
      <w:pPr>
        <w:tabs>
          <w:tab w:val="left" w:pos="0"/>
        </w:tabs>
        <w:jc w:val="both"/>
        <w:rPr>
          <w:sz w:val="28"/>
          <w:szCs w:val="28"/>
          <w:lang w:eastAsia="ru-RU"/>
        </w:rPr>
      </w:pPr>
      <w:r w:rsidRPr="00077AC3">
        <w:rPr>
          <w:sz w:val="28"/>
          <w:szCs w:val="28"/>
        </w:rPr>
        <w:tab/>
        <w:t>8.</w:t>
      </w:r>
      <w:r w:rsidRPr="00077AC3">
        <w:rPr>
          <w:sz w:val="28"/>
          <w:szCs w:val="28"/>
        </w:rPr>
        <w:tab/>
        <w:t xml:space="preserve">Целевые показатели (индикаторы), характеризующие достижение целей и решение задач в рамках </w:t>
      </w:r>
      <w:r w:rsidRPr="00077AC3">
        <w:rPr>
          <w:sz w:val="28"/>
          <w:szCs w:val="28"/>
          <w:lang w:eastAsia="ru-RU"/>
        </w:rPr>
        <w:t>муниципальной программы определены в разрезе программных мероприятий:</w:t>
      </w:r>
    </w:p>
    <w:p w:rsidR="00861366" w:rsidRPr="00077AC3" w:rsidRDefault="00861366" w:rsidP="00944198">
      <w:pPr>
        <w:tabs>
          <w:tab w:val="left" w:pos="0"/>
        </w:tabs>
        <w:jc w:val="both"/>
        <w:rPr>
          <w:sz w:val="6"/>
          <w:szCs w:val="6"/>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8"/>
        <w:gridCol w:w="1516"/>
        <w:gridCol w:w="1508"/>
        <w:gridCol w:w="1508"/>
      </w:tblGrid>
      <w:tr w:rsidR="00861366" w:rsidRPr="00077AC3" w:rsidTr="004A63DD">
        <w:trPr>
          <w:tblHeader/>
        </w:trPr>
        <w:tc>
          <w:tcPr>
            <w:tcW w:w="10160" w:type="dxa"/>
            <w:gridSpan w:val="4"/>
            <w:tcBorders>
              <w:top w:val="nil"/>
              <w:left w:val="nil"/>
              <w:bottom w:val="single" w:sz="12" w:space="0" w:color="auto"/>
              <w:right w:val="nil"/>
            </w:tcBorders>
          </w:tcPr>
          <w:p w:rsidR="00861366" w:rsidRPr="00077AC3" w:rsidRDefault="00861366" w:rsidP="004A63DD">
            <w:pPr>
              <w:tabs>
                <w:tab w:val="left" w:pos="0"/>
              </w:tabs>
              <w:jc w:val="right"/>
              <w:rPr>
                <w:sz w:val="18"/>
                <w:szCs w:val="18"/>
              </w:rPr>
            </w:pPr>
            <w:r w:rsidRPr="00077AC3">
              <w:rPr>
                <w:sz w:val="18"/>
                <w:szCs w:val="18"/>
              </w:rPr>
              <w:t>Таблица № 2</w:t>
            </w:r>
          </w:p>
        </w:tc>
      </w:tr>
      <w:tr w:rsidR="00861366" w:rsidRPr="00077AC3" w:rsidTr="004A63DD">
        <w:trPr>
          <w:tblHeader/>
        </w:trPr>
        <w:tc>
          <w:tcPr>
            <w:tcW w:w="5628" w:type="dxa"/>
            <w:vMerge w:val="restart"/>
            <w:tcBorders>
              <w:top w:val="single" w:sz="12" w:space="0" w:color="auto"/>
              <w:left w:val="single" w:sz="12" w:space="0" w:color="auto"/>
              <w:bottom w:val="single" w:sz="8" w:space="0" w:color="auto"/>
              <w:right w:val="single" w:sz="8" w:space="0" w:color="auto"/>
            </w:tcBorders>
          </w:tcPr>
          <w:p w:rsidR="00861366" w:rsidRPr="00077AC3" w:rsidRDefault="00861366" w:rsidP="004A63DD">
            <w:pPr>
              <w:tabs>
                <w:tab w:val="left" w:pos="0"/>
                <w:tab w:val="center" w:pos="4232"/>
                <w:tab w:val="left" w:pos="6030"/>
              </w:tabs>
              <w:jc w:val="center"/>
              <w:rPr>
                <w:sz w:val="18"/>
                <w:szCs w:val="18"/>
              </w:rPr>
            </w:pPr>
            <w:r w:rsidRPr="00077AC3">
              <w:rPr>
                <w:sz w:val="18"/>
                <w:szCs w:val="18"/>
              </w:rPr>
              <w:t>Целевые индикаторы и показатели</w:t>
            </w:r>
          </w:p>
        </w:tc>
        <w:tc>
          <w:tcPr>
            <w:tcW w:w="4532" w:type="dxa"/>
            <w:gridSpan w:val="3"/>
            <w:tcBorders>
              <w:top w:val="single" w:sz="12" w:space="0" w:color="auto"/>
              <w:left w:val="single" w:sz="8" w:space="0" w:color="auto"/>
              <w:bottom w:val="single" w:sz="8" w:space="0" w:color="auto"/>
              <w:right w:val="single" w:sz="12" w:space="0" w:color="auto"/>
            </w:tcBorders>
          </w:tcPr>
          <w:p w:rsidR="00861366" w:rsidRPr="00077AC3" w:rsidRDefault="00861366" w:rsidP="004A63DD">
            <w:pPr>
              <w:tabs>
                <w:tab w:val="left" w:pos="0"/>
              </w:tabs>
              <w:jc w:val="center"/>
              <w:rPr>
                <w:sz w:val="18"/>
                <w:szCs w:val="18"/>
              </w:rPr>
            </w:pPr>
            <w:r w:rsidRPr="00077AC3">
              <w:rPr>
                <w:sz w:val="18"/>
                <w:szCs w:val="18"/>
              </w:rPr>
              <w:t>Значение целевых показателей (индикаторов), утвержденных Паспортом программы (с учетом изменений)</w:t>
            </w:r>
          </w:p>
        </w:tc>
      </w:tr>
      <w:tr w:rsidR="00861366" w:rsidRPr="00077AC3" w:rsidTr="004A63DD">
        <w:trPr>
          <w:tblHeader/>
        </w:trPr>
        <w:tc>
          <w:tcPr>
            <w:tcW w:w="5628" w:type="dxa"/>
            <w:vMerge/>
            <w:tcBorders>
              <w:top w:val="single" w:sz="8" w:space="0" w:color="auto"/>
              <w:left w:val="single" w:sz="12" w:space="0" w:color="auto"/>
              <w:bottom w:val="single" w:sz="12" w:space="0" w:color="auto"/>
              <w:right w:val="single" w:sz="8" w:space="0" w:color="auto"/>
            </w:tcBorders>
            <w:vAlign w:val="center"/>
          </w:tcPr>
          <w:p w:rsidR="00861366" w:rsidRPr="00077AC3" w:rsidRDefault="00861366" w:rsidP="004A63DD">
            <w:pPr>
              <w:tabs>
                <w:tab w:val="left" w:pos="0"/>
              </w:tabs>
              <w:jc w:val="both"/>
              <w:rPr>
                <w:sz w:val="18"/>
                <w:szCs w:val="18"/>
              </w:rPr>
            </w:pPr>
          </w:p>
        </w:tc>
        <w:tc>
          <w:tcPr>
            <w:tcW w:w="1516" w:type="dxa"/>
            <w:tcBorders>
              <w:top w:val="single" w:sz="8" w:space="0" w:color="auto"/>
              <w:left w:val="single" w:sz="8" w:space="0" w:color="auto"/>
              <w:bottom w:val="single" w:sz="12"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 xml:space="preserve">Постановление администрации от 17.10.2013 </w:t>
            </w:r>
          </w:p>
          <w:p w:rsidR="00861366" w:rsidRPr="00077AC3" w:rsidRDefault="00861366" w:rsidP="004A63DD">
            <w:pPr>
              <w:tabs>
                <w:tab w:val="left" w:pos="0"/>
              </w:tabs>
              <w:jc w:val="center"/>
              <w:rPr>
                <w:sz w:val="18"/>
                <w:szCs w:val="18"/>
              </w:rPr>
            </w:pPr>
            <w:r w:rsidRPr="00077AC3">
              <w:rPr>
                <w:sz w:val="18"/>
                <w:szCs w:val="18"/>
              </w:rPr>
              <w:t>№ 3214</w:t>
            </w:r>
          </w:p>
        </w:tc>
        <w:tc>
          <w:tcPr>
            <w:tcW w:w="1508" w:type="dxa"/>
            <w:tcBorders>
              <w:top w:val="single" w:sz="8" w:space="0" w:color="auto"/>
              <w:left w:val="single" w:sz="8" w:space="0" w:color="auto"/>
              <w:bottom w:val="single" w:sz="12"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 xml:space="preserve">Постановление администрации от 29.01.2016 </w:t>
            </w:r>
          </w:p>
          <w:p w:rsidR="00861366" w:rsidRPr="00077AC3" w:rsidRDefault="00861366" w:rsidP="004A63DD">
            <w:pPr>
              <w:tabs>
                <w:tab w:val="left" w:pos="0"/>
              </w:tabs>
              <w:jc w:val="center"/>
              <w:rPr>
                <w:sz w:val="18"/>
                <w:szCs w:val="18"/>
              </w:rPr>
            </w:pPr>
            <w:r w:rsidRPr="00077AC3">
              <w:rPr>
                <w:sz w:val="18"/>
                <w:szCs w:val="18"/>
              </w:rPr>
              <w:t>№ 178</w:t>
            </w:r>
          </w:p>
        </w:tc>
        <w:tc>
          <w:tcPr>
            <w:tcW w:w="1508" w:type="dxa"/>
            <w:tcBorders>
              <w:top w:val="single" w:sz="8" w:space="0" w:color="auto"/>
              <w:left w:val="single" w:sz="8" w:space="0" w:color="auto"/>
              <w:bottom w:val="single" w:sz="12"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Постановление администрации от 17.10.201</w:t>
            </w:r>
            <w:r>
              <w:rPr>
                <w:sz w:val="18"/>
                <w:szCs w:val="18"/>
              </w:rPr>
              <w:t>6</w:t>
            </w:r>
            <w:r w:rsidRPr="00077AC3">
              <w:rPr>
                <w:sz w:val="18"/>
                <w:szCs w:val="18"/>
              </w:rPr>
              <w:t xml:space="preserve"> </w:t>
            </w:r>
          </w:p>
          <w:p w:rsidR="00861366" w:rsidRPr="00077AC3" w:rsidRDefault="00861366" w:rsidP="004A63DD">
            <w:pPr>
              <w:tabs>
                <w:tab w:val="left" w:pos="0"/>
              </w:tabs>
              <w:jc w:val="center"/>
              <w:rPr>
                <w:sz w:val="18"/>
                <w:szCs w:val="18"/>
              </w:rPr>
            </w:pPr>
            <w:r w:rsidRPr="00077AC3">
              <w:rPr>
                <w:sz w:val="18"/>
                <w:szCs w:val="18"/>
              </w:rPr>
              <w:t xml:space="preserve">№ </w:t>
            </w:r>
            <w:r>
              <w:rPr>
                <w:sz w:val="18"/>
                <w:szCs w:val="18"/>
              </w:rPr>
              <w:t>2775</w:t>
            </w:r>
          </w:p>
        </w:tc>
      </w:tr>
      <w:tr w:rsidR="00861366" w:rsidRPr="00077AC3" w:rsidTr="004A63DD">
        <w:tc>
          <w:tcPr>
            <w:tcW w:w="5628" w:type="dxa"/>
            <w:tcBorders>
              <w:top w:val="single" w:sz="12"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малообеспеченных граждан, доход которых превысил прожиточный минимум в результате реализации мероприятий программы</w:t>
            </w:r>
          </w:p>
        </w:tc>
        <w:tc>
          <w:tcPr>
            <w:tcW w:w="1516" w:type="dxa"/>
            <w:tcBorders>
              <w:top w:val="single" w:sz="12"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960 человек</w:t>
            </w:r>
          </w:p>
        </w:tc>
        <w:tc>
          <w:tcPr>
            <w:tcW w:w="1508" w:type="dxa"/>
            <w:tcBorders>
              <w:top w:val="single" w:sz="12"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260 человек</w:t>
            </w:r>
          </w:p>
        </w:tc>
        <w:tc>
          <w:tcPr>
            <w:tcW w:w="1508" w:type="dxa"/>
            <w:tcBorders>
              <w:top w:val="single" w:sz="12"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188 человек</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граждан, которым оказана единовременная материальная помощь</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1 350 человек</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450 человек</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325 человек</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граждан, ежемесячно обеспеченных бесплатным горячим питанием в организациях общественного питания</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90 человек</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90 человек</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58 человек</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граждан, ежемесячно воспользовавшихся правом бесплатного проезда на городском автомобильном транспорте общего пользования</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на уровне 5 человек</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2 человека</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26 человек</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граждан, получивших ежемесячную компенсацию расходов на оплату стоимости услуг социального такси до социально значимых объектов инфраструктуры и обратно</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до 100 человек</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45 человек</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140 человек</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приобретенных средств реабилитации в течение года</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180 единиц</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30 единиц</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2 единицы</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почетных граждан округа, ежемесячно получающих денежное содержание</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на уровне 37 человек</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34 человека</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35 человек</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почетных граждан округа, ежемесячно воспользовавшихся правом бесплатного проезда на городском и пригородном автомобильном транспорте общего пользования</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на уровне 11 человек</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5 человек</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4 человека</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семей умерших почетных граждан, получивших пособие на погребение</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 xml:space="preserve">2 </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4</w:t>
            </w:r>
          </w:p>
        </w:tc>
      </w:tr>
      <w:tr w:rsidR="00861366" w:rsidRPr="00077AC3" w:rsidTr="004A63DD">
        <w:tc>
          <w:tcPr>
            <w:tcW w:w="5628" w:type="dxa"/>
            <w:tcBorders>
              <w:top w:val="single" w:sz="8" w:space="0" w:color="auto"/>
              <w:left w:val="single" w:sz="12" w:space="0" w:color="auto"/>
              <w:bottom w:val="single" w:sz="8"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общественных некоммерческих организаций, получивших субсидию из средств бюджета округа</w:t>
            </w:r>
          </w:p>
        </w:tc>
        <w:tc>
          <w:tcPr>
            <w:tcW w:w="1516"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3</w:t>
            </w:r>
          </w:p>
        </w:tc>
        <w:tc>
          <w:tcPr>
            <w:tcW w:w="1508" w:type="dxa"/>
            <w:tcBorders>
              <w:top w:val="single" w:sz="8" w:space="0" w:color="auto"/>
              <w:left w:val="single" w:sz="8" w:space="0" w:color="auto"/>
              <w:bottom w:val="single" w:sz="8"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3</w:t>
            </w:r>
          </w:p>
        </w:tc>
        <w:tc>
          <w:tcPr>
            <w:tcW w:w="1508" w:type="dxa"/>
            <w:tcBorders>
              <w:top w:val="single" w:sz="8" w:space="0" w:color="auto"/>
              <w:left w:val="single" w:sz="8" w:space="0" w:color="auto"/>
              <w:bottom w:val="single" w:sz="8"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3</w:t>
            </w:r>
          </w:p>
        </w:tc>
      </w:tr>
      <w:tr w:rsidR="00861366" w:rsidRPr="00077AC3" w:rsidTr="004A63DD">
        <w:tc>
          <w:tcPr>
            <w:tcW w:w="5628" w:type="dxa"/>
            <w:tcBorders>
              <w:top w:val="single" w:sz="8" w:space="0" w:color="auto"/>
              <w:left w:val="single" w:sz="12" w:space="0" w:color="auto"/>
              <w:bottom w:val="single" w:sz="12"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Количество граждан, принявших участие в мероприятиях, направленных на социальную адаптацию граждан, состоящих на учете в УСЗН и МУ «КЦСОН»</w:t>
            </w:r>
          </w:p>
        </w:tc>
        <w:tc>
          <w:tcPr>
            <w:tcW w:w="1516" w:type="dxa"/>
            <w:tcBorders>
              <w:top w:val="single" w:sz="8" w:space="0" w:color="auto"/>
              <w:left w:val="single" w:sz="8" w:space="0" w:color="auto"/>
              <w:bottom w:val="single" w:sz="12"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w:t>
            </w:r>
          </w:p>
        </w:tc>
        <w:tc>
          <w:tcPr>
            <w:tcW w:w="1508" w:type="dxa"/>
            <w:tcBorders>
              <w:top w:val="single" w:sz="8" w:space="0" w:color="auto"/>
              <w:left w:val="single" w:sz="8" w:space="0" w:color="auto"/>
              <w:bottom w:val="single" w:sz="12"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1 250 человек</w:t>
            </w:r>
          </w:p>
        </w:tc>
        <w:tc>
          <w:tcPr>
            <w:tcW w:w="1508" w:type="dxa"/>
            <w:tcBorders>
              <w:top w:val="single" w:sz="8" w:space="0" w:color="auto"/>
              <w:left w:val="single" w:sz="8" w:space="0" w:color="auto"/>
              <w:bottom w:val="single" w:sz="12"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1 250 человек</w:t>
            </w:r>
          </w:p>
        </w:tc>
      </w:tr>
      <w:tr w:rsidR="00861366" w:rsidRPr="00077AC3" w:rsidTr="004A63DD">
        <w:tc>
          <w:tcPr>
            <w:tcW w:w="5628" w:type="dxa"/>
            <w:tcBorders>
              <w:top w:val="single" w:sz="8" w:space="0" w:color="auto"/>
              <w:left w:val="single" w:sz="12" w:space="0" w:color="auto"/>
              <w:bottom w:val="single" w:sz="12" w:space="0" w:color="auto"/>
              <w:right w:val="single" w:sz="8" w:space="0" w:color="auto"/>
            </w:tcBorders>
            <w:vAlign w:val="center"/>
          </w:tcPr>
          <w:p w:rsidR="00861366" w:rsidRPr="00077AC3" w:rsidRDefault="00861366" w:rsidP="004A63DD">
            <w:pPr>
              <w:tabs>
                <w:tab w:val="left" w:pos="0"/>
              </w:tabs>
              <w:jc w:val="both"/>
              <w:rPr>
                <w:sz w:val="18"/>
                <w:szCs w:val="18"/>
              </w:rPr>
            </w:pPr>
            <w:r w:rsidRPr="00077AC3">
              <w:rPr>
                <w:sz w:val="18"/>
                <w:szCs w:val="18"/>
              </w:rPr>
              <w:t xml:space="preserve">Доля расходов к общему объему финансирования на обеспечение деятельности по реализации муниципальной программы </w:t>
            </w:r>
          </w:p>
        </w:tc>
        <w:tc>
          <w:tcPr>
            <w:tcW w:w="1516" w:type="dxa"/>
            <w:tcBorders>
              <w:top w:val="single" w:sz="8" w:space="0" w:color="auto"/>
              <w:left w:val="single" w:sz="8" w:space="0" w:color="auto"/>
              <w:bottom w:val="single" w:sz="12"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w:t>
            </w:r>
          </w:p>
        </w:tc>
        <w:tc>
          <w:tcPr>
            <w:tcW w:w="1508" w:type="dxa"/>
            <w:tcBorders>
              <w:top w:val="single" w:sz="8" w:space="0" w:color="auto"/>
              <w:left w:val="single" w:sz="8" w:space="0" w:color="auto"/>
              <w:bottom w:val="single" w:sz="12" w:space="0" w:color="auto"/>
              <w:right w:val="single" w:sz="8" w:space="0" w:color="auto"/>
            </w:tcBorders>
            <w:vAlign w:val="center"/>
          </w:tcPr>
          <w:p w:rsidR="00861366" w:rsidRPr="00077AC3" w:rsidRDefault="00861366" w:rsidP="004A63DD">
            <w:pPr>
              <w:tabs>
                <w:tab w:val="left" w:pos="0"/>
              </w:tabs>
              <w:jc w:val="center"/>
              <w:rPr>
                <w:sz w:val="18"/>
                <w:szCs w:val="18"/>
              </w:rPr>
            </w:pPr>
            <w:r w:rsidRPr="00077AC3">
              <w:rPr>
                <w:sz w:val="18"/>
                <w:szCs w:val="18"/>
              </w:rPr>
              <w:t>10%</w:t>
            </w:r>
          </w:p>
        </w:tc>
        <w:tc>
          <w:tcPr>
            <w:tcW w:w="1508" w:type="dxa"/>
            <w:tcBorders>
              <w:top w:val="single" w:sz="8" w:space="0" w:color="auto"/>
              <w:left w:val="single" w:sz="8" w:space="0" w:color="auto"/>
              <w:bottom w:val="single" w:sz="12" w:space="0" w:color="auto"/>
              <w:right w:val="single" w:sz="12" w:space="0" w:color="auto"/>
            </w:tcBorders>
            <w:vAlign w:val="center"/>
          </w:tcPr>
          <w:p w:rsidR="00861366" w:rsidRPr="00077AC3" w:rsidRDefault="00861366" w:rsidP="004A63DD">
            <w:pPr>
              <w:tabs>
                <w:tab w:val="left" w:pos="0"/>
              </w:tabs>
              <w:jc w:val="center"/>
              <w:rPr>
                <w:sz w:val="18"/>
                <w:szCs w:val="18"/>
              </w:rPr>
            </w:pPr>
            <w:r w:rsidRPr="00077AC3">
              <w:rPr>
                <w:sz w:val="18"/>
                <w:szCs w:val="18"/>
              </w:rPr>
              <w:t>12%</w:t>
            </w:r>
          </w:p>
        </w:tc>
      </w:tr>
    </w:tbl>
    <w:p w:rsidR="00861366" w:rsidRPr="00077AC3" w:rsidRDefault="00861366" w:rsidP="00944198">
      <w:pPr>
        <w:jc w:val="both"/>
        <w:rPr>
          <w:sz w:val="12"/>
          <w:szCs w:val="12"/>
          <w:lang w:eastAsia="ru-RU"/>
        </w:rPr>
      </w:pPr>
    </w:p>
    <w:p w:rsidR="00861366" w:rsidRPr="00077AC3" w:rsidRDefault="00861366" w:rsidP="00B20501">
      <w:pPr>
        <w:autoSpaceDE w:val="0"/>
        <w:autoSpaceDN w:val="0"/>
        <w:adjustRightInd w:val="0"/>
        <w:ind w:firstLine="708"/>
        <w:jc w:val="both"/>
        <w:rPr>
          <w:rStyle w:val="30"/>
          <w:color w:val="auto"/>
          <w:szCs w:val="28"/>
          <w:lang w:val="ru-RU"/>
        </w:rPr>
      </w:pPr>
      <w:r w:rsidRPr="00077AC3">
        <w:rPr>
          <w:rStyle w:val="15"/>
          <w:szCs w:val="28"/>
          <w:lang w:val="ru-RU"/>
        </w:rPr>
        <w:t>9.</w:t>
      </w:r>
      <w:r w:rsidRPr="00077AC3">
        <w:rPr>
          <w:rStyle w:val="15"/>
          <w:szCs w:val="28"/>
          <w:lang w:val="ru-RU"/>
        </w:rPr>
        <w:tab/>
        <w:t xml:space="preserve">В целях обеспечения реализации </w:t>
      </w:r>
      <w:r w:rsidRPr="00077AC3">
        <w:rPr>
          <w:rStyle w:val="30"/>
          <w:color w:val="auto"/>
          <w:szCs w:val="28"/>
          <w:lang w:val="ru-RU"/>
        </w:rPr>
        <w:t xml:space="preserve">муниципальной программы </w:t>
      </w:r>
      <w:r w:rsidRPr="00077AC3">
        <w:rPr>
          <w:rStyle w:val="15"/>
          <w:szCs w:val="28"/>
          <w:lang w:val="ru-RU"/>
        </w:rPr>
        <w:t>администрацией Озерского городского округа утверждены н</w:t>
      </w:r>
      <w:r w:rsidRPr="00077AC3">
        <w:rPr>
          <w:rStyle w:val="30"/>
          <w:color w:val="auto"/>
          <w:szCs w:val="28"/>
          <w:lang w:val="ru-RU"/>
        </w:rPr>
        <w:t>ормативные акты и распорядительные документы, регламентирующие реализацию, управление и финансирование программных мероприятий:</w:t>
      </w:r>
    </w:p>
    <w:p w:rsidR="00861366" w:rsidRPr="00077AC3" w:rsidRDefault="00861366" w:rsidP="00A32301">
      <w:pPr>
        <w:autoSpaceDE w:val="0"/>
        <w:autoSpaceDN w:val="0"/>
        <w:adjustRightInd w:val="0"/>
        <w:jc w:val="both"/>
        <w:rPr>
          <w:rStyle w:val="15"/>
          <w:szCs w:val="28"/>
          <w:lang w:val="ru-RU"/>
        </w:rPr>
      </w:pPr>
      <w:r w:rsidRPr="00077AC3">
        <w:rPr>
          <w:rStyle w:val="30"/>
          <w:color w:val="auto"/>
          <w:szCs w:val="28"/>
          <w:lang w:val="ru-RU"/>
        </w:rPr>
        <w:tab/>
      </w:r>
      <w:r w:rsidRPr="00077AC3">
        <w:rPr>
          <w:sz w:val="28"/>
          <w:szCs w:val="28"/>
        </w:rPr>
        <w:t>–</w:t>
      </w:r>
      <w:r w:rsidRPr="00077AC3">
        <w:rPr>
          <w:rStyle w:val="30"/>
          <w:color w:val="auto"/>
          <w:szCs w:val="28"/>
          <w:lang w:val="ru-RU"/>
        </w:rPr>
        <w:tab/>
      </w:r>
      <w:r w:rsidRPr="00077AC3">
        <w:rPr>
          <w:sz w:val="28"/>
          <w:szCs w:val="28"/>
        </w:rPr>
        <w:t>Порядок</w:t>
      </w:r>
      <w:r w:rsidRPr="00077AC3">
        <w:t xml:space="preserve"> </w:t>
      </w:r>
      <w:r w:rsidRPr="00077AC3">
        <w:rPr>
          <w:sz w:val="28"/>
          <w:szCs w:val="28"/>
        </w:rPr>
        <w:t xml:space="preserve">принятия решений о разработке муниципальных программ Озерского городского округа, их формировании и реализации, утвержденный </w:t>
      </w:r>
      <w:hyperlink r:id="rId11" w:history="1">
        <w:r w:rsidRPr="00077AC3">
          <w:rPr>
            <w:rStyle w:val="a"/>
            <w:color w:val="auto"/>
            <w:sz w:val="28"/>
            <w:szCs w:val="28"/>
          </w:rPr>
          <w:t>постановлением</w:t>
        </w:r>
      </w:hyperlink>
      <w:r w:rsidRPr="00077AC3">
        <w:rPr>
          <w:sz w:val="28"/>
          <w:szCs w:val="28"/>
        </w:rPr>
        <w:t xml:space="preserve"> администрации Озерского городского округа от 16.08.2013 № 2476.</w:t>
      </w:r>
    </w:p>
    <w:p w:rsidR="00861366" w:rsidRPr="00077AC3" w:rsidRDefault="00861366" w:rsidP="00995050">
      <w:pPr>
        <w:pStyle w:val="3"/>
        <w:rPr>
          <w:color w:val="auto"/>
        </w:rPr>
      </w:pPr>
      <w:r w:rsidRPr="00077AC3">
        <w:rPr>
          <w:color w:val="auto"/>
        </w:rPr>
        <w:tab/>
        <w:t>–</w:t>
      </w:r>
      <w:r w:rsidRPr="00077AC3">
        <w:rPr>
          <w:color w:val="auto"/>
        </w:rPr>
        <w:tab/>
        <w:t xml:space="preserve">Порядок оказания единовременной материальной помощи </w:t>
      </w:r>
      <w:r>
        <w:rPr>
          <w:color w:val="auto"/>
        </w:rPr>
        <w:t xml:space="preserve">                     </w:t>
      </w:r>
      <w:r w:rsidRPr="00077AC3">
        <w:rPr>
          <w:color w:val="auto"/>
        </w:rPr>
        <w:t xml:space="preserve">по индивидуальным обращениям граждан </w:t>
      </w:r>
      <w:r w:rsidRPr="00077AC3">
        <w:rPr>
          <w:color w:val="auto"/>
          <w:szCs w:val="28"/>
        </w:rPr>
        <w:t>за счет средств бюджета Озерского городского округа по муниципальной программе «Социальная поддержка населения Озерского городского округа» на 2014 год и плановый период 2015-2016 годы, утвержденный</w:t>
      </w:r>
      <w:r w:rsidRPr="00077AC3">
        <w:rPr>
          <w:color w:val="auto"/>
        </w:rPr>
        <w:t xml:space="preserve"> постановлением администрации Озерского городского округа                          от 02.03.2015 № 541 с изменениями от 30.04.2015 № 1233, от 28.04.2016 № 1050.</w:t>
      </w:r>
    </w:p>
    <w:p w:rsidR="00861366" w:rsidRPr="00077AC3" w:rsidRDefault="00861366" w:rsidP="00995050">
      <w:pPr>
        <w:pStyle w:val="3"/>
        <w:rPr>
          <w:color w:val="auto"/>
        </w:rPr>
      </w:pPr>
      <w:r w:rsidRPr="00077AC3">
        <w:rPr>
          <w:color w:val="auto"/>
        </w:rPr>
        <w:tab/>
        <w:t>–</w:t>
      </w:r>
      <w:r w:rsidRPr="00077AC3">
        <w:rPr>
          <w:color w:val="auto"/>
        </w:rPr>
        <w:tab/>
        <w:t xml:space="preserve">Порядок предоставления бесплатного горячего питания отдельным категориям граждан в организациях общественного питания по муниципальной программе «Социальная поддержка населения Озерского городского округа»                           на 2014 год и плановый период 2015-2016 годы, утвержденный постановлением </w:t>
      </w:r>
      <w:r w:rsidRPr="00077AC3">
        <w:rPr>
          <w:color w:val="auto"/>
          <w:szCs w:val="28"/>
        </w:rPr>
        <w:t>администрации Озерского городского округа от 23.05.2014 № 1484;</w:t>
      </w:r>
    </w:p>
    <w:p w:rsidR="00861366" w:rsidRPr="00077AC3" w:rsidRDefault="00861366" w:rsidP="007D5506">
      <w:pPr>
        <w:pStyle w:val="p9"/>
        <w:spacing w:before="0" w:beforeAutospacing="0" w:after="0" w:afterAutospacing="0"/>
        <w:jc w:val="both"/>
        <w:rPr>
          <w:sz w:val="28"/>
          <w:szCs w:val="28"/>
        </w:rPr>
      </w:pPr>
      <w:r w:rsidRPr="00077AC3">
        <w:rPr>
          <w:sz w:val="28"/>
          <w:szCs w:val="28"/>
        </w:rPr>
        <w:tab/>
        <w:t>–</w:t>
      </w:r>
      <w:r w:rsidRPr="00077AC3">
        <w:rPr>
          <w:sz w:val="28"/>
          <w:szCs w:val="28"/>
        </w:rPr>
        <w:tab/>
      </w:r>
      <w:bookmarkEnd w:id="1"/>
      <w:r w:rsidRPr="00077AC3">
        <w:rPr>
          <w:sz w:val="28"/>
          <w:szCs w:val="28"/>
        </w:rPr>
        <w:t>Правила компенсации в 2015 году расходов на оплату стоимости проезда на автомобильном транспорте, относящегося к категории такси до социально значимых объектов инфраструктуры Озерского городского округа отдельным категориям инвалидов, утвержденные постановлением администрации Озерского городского округа от 29.05.2015 № 1575.</w:t>
      </w:r>
    </w:p>
    <w:p w:rsidR="00861366" w:rsidRPr="00077AC3" w:rsidRDefault="00861366" w:rsidP="009C0541">
      <w:pPr>
        <w:pStyle w:val="p9"/>
        <w:spacing w:before="0" w:beforeAutospacing="0" w:after="0" w:afterAutospacing="0"/>
        <w:jc w:val="both"/>
        <w:rPr>
          <w:sz w:val="28"/>
          <w:szCs w:val="28"/>
        </w:rPr>
      </w:pPr>
      <w:r w:rsidRPr="00077AC3">
        <w:rPr>
          <w:sz w:val="28"/>
          <w:szCs w:val="28"/>
        </w:rPr>
        <w:tab/>
        <w:t>–</w:t>
      </w:r>
      <w:r w:rsidRPr="00077AC3">
        <w:rPr>
          <w:sz w:val="28"/>
          <w:szCs w:val="28"/>
        </w:rPr>
        <w:tab/>
        <w:t>Правила компенсации в 2015 году расходов на оплату стоимости ученического проездного билета для проезда на городском автомобильном транспорте общего пользования Озерского городского округа отдельным категориям граждан, утвержденный постановлением администрации Озерского городского округа от 24.04.2015 № 1158;</w:t>
      </w:r>
    </w:p>
    <w:p w:rsidR="00861366" w:rsidRPr="00077AC3" w:rsidRDefault="00861366" w:rsidP="009C0541">
      <w:pPr>
        <w:pStyle w:val="p9"/>
        <w:spacing w:before="0" w:beforeAutospacing="0" w:after="0" w:afterAutospacing="0"/>
        <w:ind w:firstLine="708"/>
        <w:jc w:val="both"/>
        <w:rPr>
          <w:sz w:val="28"/>
          <w:szCs w:val="28"/>
        </w:rPr>
      </w:pPr>
      <w:r w:rsidRPr="00077AC3">
        <w:rPr>
          <w:sz w:val="28"/>
          <w:szCs w:val="28"/>
        </w:rPr>
        <w:t>–</w:t>
      </w:r>
      <w:r w:rsidRPr="00077AC3">
        <w:rPr>
          <w:sz w:val="28"/>
          <w:szCs w:val="28"/>
        </w:rPr>
        <w:tab/>
        <w:t xml:space="preserve">глава 3 «Права и льготы, предоставляемые Почетным гражданам Озерского городского округа» Положения о присвоении звания «Почетный гражданин Озерского городского округа», утвержденного решением Собрания депутатов Озерского городского округа от 18.10.2006 № 161 с изменениями </w:t>
      </w:r>
      <w:r>
        <w:rPr>
          <w:sz w:val="28"/>
          <w:szCs w:val="28"/>
        </w:rPr>
        <w:t xml:space="preserve">             </w:t>
      </w:r>
      <w:r w:rsidRPr="00077AC3">
        <w:rPr>
          <w:sz w:val="28"/>
          <w:szCs w:val="28"/>
        </w:rPr>
        <w:t>от 08.07.2009 № 81.</w:t>
      </w:r>
    </w:p>
    <w:p w:rsidR="00861366" w:rsidRPr="00077AC3" w:rsidRDefault="00861366" w:rsidP="005B3989">
      <w:pPr>
        <w:pStyle w:val="p9"/>
        <w:spacing w:before="0" w:beforeAutospacing="0" w:after="0" w:afterAutospacing="0"/>
        <w:ind w:firstLine="708"/>
        <w:jc w:val="both"/>
        <w:rPr>
          <w:rStyle w:val="50"/>
          <w:sz w:val="28"/>
          <w:lang w:val="ru-RU"/>
        </w:rPr>
      </w:pPr>
      <w:r w:rsidRPr="00077AC3">
        <w:rPr>
          <w:sz w:val="28"/>
          <w:szCs w:val="28"/>
        </w:rPr>
        <w:t>9.1.</w:t>
      </w:r>
      <w:r w:rsidRPr="00077AC3">
        <w:rPr>
          <w:sz w:val="28"/>
          <w:szCs w:val="28"/>
        </w:rPr>
        <w:tab/>
        <w:t xml:space="preserve">В нарушение абзаца 3 пункта 1 статьи 179 Бюджетного кодекса РФ, пункта 1 раздела 6 постановления администрации Озерского городского округа </w:t>
      </w:r>
      <w:r>
        <w:rPr>
          <w:sz w:val="28"/>
          <w:szCs w:val="28"/>
        </w:rPr>
        <w:t xml:space="preserve">        </w:t>
      </w:r>
      <w:r w:rsidRPr="00077AC3">
        <w:rPr>
          <w:sz w:val="28"/>
          <w:szCs w:val="28"/>
        </w:rPr>
        <w:t xml:space="preserve">от 17.10.2013 № 3214 «Об утверждении муниципальной программы </w:t>
      </w:r>
      <w:r w:rsidRPr="00077AC3">
        <w:rPr>
          <w:rStyle w:val="50"/>
          <w:sz w:val="28"/>
          <w:lang w:val="ru-RU"/>
        </w:rPr>
        <w:t>«Социальная поддержка населения Озерского городского округа» на 2014 год и плановый период 2015-2016 годы (с учетом изменений) ответственным исполнителем – Управлением социальной защиты не разработаны нормативные правовые акты, необходимые для реализации мероприятий муниципальной программы в 2016 году, в том числе:</w:t>
      </w:r>
    </w:p>
    <w:p w:rsidR="00861366" w:rsidRPr="00077AC3" w:rsidRDefault="00861366" w:rsidP="005B3989">
      <w:pPr>
        <w:pStyle w:val="p9"/>
        <w:spacing w:before="0" w:beforeAutospacing="0" w:after="0" w:afterAutospacing="0"/>
        <w:ind w:firstLine="708"/>
        <w:jc w:val="both"/>
        <w:rPr>
          <w:sz w:val="28"/>
          <w:szCs w:val="28"/>
        </w:rPr>
      </w:pPr>
      <w:r w:rsidRPr="00077AC3">
        <w:rPr>
          <w:sz w:val="28"/>
          <w:szCs w:val="28"/>
        </w:rPr>
        <w:t>–</w:t>
      </w:r>
      <w:r w:rsidRPr="00077AC3">
        <w:rPr>
          <w:sz w:val="28"/>
          <w:szCs w:val="28"/>
        </w:rPr>
        <w:tab/>
        <w:t>Правила компенсации расходов на оплату стоимости проезда на автомобильном транспорте, относящегося к категории такси до социально значимых объектов инфраструктуры Озерского городского округа отдельным категориям инвалидов;</w:t>
      </w:r>
    </w:p>
    <w:p w:rsidR="00861366" w:rsidRPr="00077AC3" w:rsidRDefault="00861366" w:rsidP="005B3989">
      <w:pPr>
        <w:pStyle w:val="p9"/>
        <w:spacing w:before="0" w:beforeAutospacing="0" w:after="0" w:afterAutospacing="0"/>
        <w:jc w:val="both"/>
        <w:rPr>
          <w:sz w:val="28"/>
          <w:szCs w:val="28"/>
        </w:rPr>
      </w:pPr>
      <w:r w:rsidRPr="00077AC3">
        <w:rPr>
          <w:sz w:val="28"/>
          <w:szCs w:val="28"/>
        </w:rPr>
        <w:tab/>
        <w:t>–</w:t>
      </w:r>
      <w:r w:rsidRPr="00077AC3">
        <w:rPr>
          <w:sz w:val="28"/>
          <w:szCs w:val="28"/>
        </w:rPr>
        <w:tab/>
        <w:t>Правила компенсации расходов на оплату стоимости ученического проездного билета для проезда на городском автомобильном транспорте общего пользования Озерского городского округа отдельным категориям граждан.</w:t>
      </w:r>
    </w:p>
    <w:p w:rsidR="00861366" w:rsidRPr="00077AC3" w:rsidRDefault="00861366" w:rsidP="005B3989">
      <w:pPr>
        <w:pStyle w:val="21"/>
        <w:ind w:firstLine="708"/>
        <w:rPr>
          <w:szCs w:val="28"/>
          <w:lang w:eastAsia="ru-RU"/>
        </w:rPr>
      </w:pPr>
      <w:r w:rsidRPr="00077AC3">
        <w:rPr>
          <w:lang w:eastAsia="ru-RU"/>
        </w:rPr>
        <w:t>10.</w:t>
      </w:r>
      <w:r w:rsidRPr="00077AC3">
        <w:rPr>
          <w:lang w:eastAsia="ru-RU"/>
        </w:rPr>
        <w:tab/>
      </w:r>
      <w:r w:rsidRPr="00077AC3">
        <w:t>В нарушение пункта 3 статьи 179 Бюджетного кодекса РФ</w:t>
      </w:r>
      <w:r w:rsidRPr="00077AC3">
        <w:rPr>
          <w:lang w:eastAsia="ru-RU"/>
        </w:rPr>
        <w:t>, пункта 11</w:t>
      </w:r>
      <w:r w:rsidRPr="00077AC3">
        <w:t xml:space="preserve"> приложения № 2 к Паспорту муниципальной программы</w:t>
      </w:r>
      <w:r w:rsidRPr="00077AC3">
        <w:rPr>
          <w:szCs w:val="28"/>
        </w:rPr>
        <w:t xml:space="preserve"> объем бюджетных ассигнований на реализацию программного мероприятия </w:t>
      </w:r>
      <w:r w:rsidRPr="00077AC3">
        <w:t>«обеспечение деятельности по реализации муниципальной программы»</w:t>
      </w:r>
      <w:r w:rsidRPr="00077AC3">
        <w:rPr>
          <w:szCs w:val="28"/>
        </w:rPr>
        <w:t xml:space="preserve">, </w:t>
      </w:r>
      <w:r w:rsidRPr="00077AC3">
        <w:t xml:space="preserve">утвержденный пунктом 12 приложения № 1 к Паспорту программы в сумме 1 400,00 тыс. рублей (11,7% </w:t>
      </w:r>
      <w:r>
        <w:t xml:space="preserve">      </w:t>
      </w:r>
      <w:r w:rsidRPr="00077AC3">
        <w:t>от общего объема финансирования), с 17.10.2016 – в сумме 1 450,00 тыс.</w:t>
      </w:r>
      <w:r>
        <w:t> </w:t>
      </w:r>
      <w:r w:rsidRPr="00077AC3">
        <w:t xml:space="preserve">рублей (12,1% от общего объема финансирования) превышает размер целевого индикатора (доля от общего объема финансирования муниципальной программы), утвержденного в размере 10,0%, с 17.10.2016 – 12,0%. </w:t>
      </w:r>
      <w:r w:rsidRPr="00077AC3">
        <w:rPr>
          <w:szCs w:val="28"/>
          <w:lang w:eastAsia="ru-RU"/>
        </w:rPr>
        <w:t xml:space="preserve">Превышение </w:t>
      </w:r>
      <w:r w:rsidRPr="00077AC3">
        <w:rPr>
          <w:szCs w:val="28"/>
        </w:rPr>
        <w:t xml:space="preserve">объема бюджетных ассигнований на реализацию программного мероприятия </w:t>
      </w:r>
      <w:r w:rsidRPr="00077AC3">
        <w:t xml:space="preserve">«обеспечение деятельности по реализации муниципальной программы» </w:t>
      </w:r>
      <w:r w:rsidRPr="00077AC3">
        <w:rPr>
          <w:szCs w:val="28"/>
          <w:lang w:eastAsia="ru-RU"/>
        </w:rPr>
        <w:t xml:space="preserve">составило </w:t>
      </w:r>
      <w:r>
        <w:rPr>
          <w:szCs w:val="28"/>
          <w:lang w:eastAsia="ru-RU"/>
        </w:rPr>
        <w:t xml:space="preserve">                   </w:t>
      </w:r>
      <w:r w:rsidRPr="00077AC3">
        <w:rPr>
          <w:szCs w:val="28"/>
          <w:lang w:eastAsia="ru-RU"/>
        </w:rPr>
        <w:t>200,00 тыс. рублей, с 17.10.2016 – 10,00 тыс. рублей.</w:t>
      </w:r>
    </w:p>
    <w:p w:rsidR="00861366" w:rsidRPr="00077AC3" w:rsidRDefault="00861366" w:rsidP="005B3989">
      <w:pPr>
        <w:pStyle w:val="21"/>
        <w:ind w:firstLine="708"/>
      </w:pPr>
      <w:r w:rsidRPr="00077AC3">
        <w:t>Финансовое обеспечение программных мероприятий на 2016 год утверждено Паспортом программы в общей сумме 12 000,00 тыс. рублей, соответственно доля расходов по реализации программного мероприятия «обеспечение деятельности по реализации муниципальной программы» должна составлять: 1 200,00 тыс.</w:t>
      </w:r>
      <w:r>
        <w:t> </w:t>
      </w:r>
      <w:r w:rsidRPr="00077AC3">
        <w:t>рублей или 10,0% от общего объема финансирования, с 17.10.2016 – 1 440,00 тыс.</w:t>
      </w:r>
      <w:r>
        <w:t> </w:t>
      </w:r>
      <w:r w:rsidRPr="00077AC3">
        <w:t>рублей или 12,0% от общего объема финансирования.</w:t>
      </w:r>
    </w:p>
    <w:p w:rsidR="00861366" w:rsidRPr="00077AC3" w:rsidRDefault="00861366" w:rsidP="00851661">
      <w:pPr>
        <w:jc w:val="both"/>
        <w:rPr>
          <w:b/>
          <w:sz w:val="28"/>
          <w:szCs w:val="28"/>
          <w:lang w:eastAsia="ru-RU"/>
        </w:rPr>
      </w:pPr>
      <w:r w:rsidRPr="00077AC3">
        <w:rPr>
          <w:b/>
          <w:sz w:val="28"/>
          <w:szCs w:val="28"/>
          <w:lang w:eastAsia="ru-RU"/>
        </w:rPr>
        <w:t>4.</w:t>
      </w:r>
      <w:r w:rsidRPr="00077AC3">
        <w:rPr>
          <w:b/>
          <w:sz w:val="28"/>
          <w:szCs w:val="28"/>
          <w:lang w:eastAsia="ru-RU"/>
        </w:rPr>
        <w:tab/>
        <w:t>Финансовое обеспечение реализации муниципальной программы</w:t>
      </w:r>
    </w:p>
    <w:p w:rsidR="00861366" w:rsidRPr="00277001" w:rsidRDefault="00861366" w:rsidP="00851661">
      <w:pPr>
        <w:jc w:val="both"/>
        <w:rPr>
          <w:sz w:val="16"/>
          <w:szCs w:val="16"/>
          <w:lang w:eastAsia="ru-RU"/>
        </w:rPr>
      </w:pPr>
    </w:p>
    <w:p w:rsidR="00861366" w:rsidRDefault="00861366" w:rsidP="0066020A">
      <w:pPr>
        <w:pStyle w:val="14"/>
      </w:pPr>
      <w:r w:rsidRPr="00077AC3">
        <w:rPr>
          <w:lang w:eastAsia="ru-RU"/>
        </w:rPr>
        <w:tab/>
      </w:r>
      <w:r w:rsidRPr="00077AC3">
        <w:t>1.</w:t>
      </w:r>
      <w:r w:rsidRPr="00077AC3">
        <w:tab/>
        <w:t xml:space="preserve">В 2016 году финансовое обеспечение реализации мероприятий муниципальной программы осуществлялось за счет средств бюджета </w:t>
      </w:r>
      <w:r w:rsidRPr="00077AC3">
        <w:rPr>
          <w:rStyle w:val="22"/>
          <w:lang w:val="ru-RU"/>
        </w:rPr>
        <w:t>Озерского городского округа</w:t>
      </w:r>
      <w:r w:rsidRPr="00077AC3">
        <w:t xml:space="preserve">. </w:t>
      </w:r>
      <w:r w:rsidRPr="00077AC3">
        <w:rPr>
          <w:szCs w:val="28"/>
        </w:rPr>
        <w:t>Сводной бюджетной росписью, утвержденной решением Собрания депутатов Озерского городского округа</w:t>
      </w:r>
      <w:r w:rsidRPr="00077AC3">
        <w:t xml:space="preserve"> от 25.12.2015 № 258 </w:t>
      </w:r>
      <w:r w:rsidRPr="00077AC3">
        <w:rPr>
          <w:szCs w:val="28"/>
        </w:rPr>
        <w:t>определены лимиты бюджетных ассигнований по исполнению программных мероприятий</w:t>
      </w:r>
      <w:r w:rsidRPr="00077AC3">
        <w:t xml:space="preserve"> в общей сумме 12</w:t>
      </w:r>
      <w:r>
        <w:rPr>
          <w:lang w:val="en-US"/>
        </w:rPr>
        <w:t> </w:t>
      </w:r>
      <w:r w:rsidRPr="00077AC3">
        <w:t xml:space="preserve">000,00 тыс. рублей (КЦСР 795000122). Решением Собрания депутатов </w:t>
      </w:r>
      <w:r w:rsidRPr="00077AC3">
        <w:rPr>
          <w:rStyle w:val="22"/>
          <w:lang w:val="ru-RU"/>
        </w:rPr>
        <w:t>Озерского городского округа от 29.09.2016 № 155</w:t>
      </w:r>
      <w:r w:rsidRPr="00077AC3">
        <w:t xml:space="preserve"> в сводную бюджетную роспись внесены корректировки в части изменения объема бюджетных назначений на финансовое обеспечение реализации программных мероприятий:</w:t>
      </w:r>
    </w:p>
    <w:p w:rsidR="00861366" w:rsidRPr="00077AC3" w:rsidRDefault="00861366" w:rsidP="0066020A">
      <w:pPr>
        <w:pStyle w:val="14"/>
        <w:rPr>
          <w:sz w:val="6"/>
          <w:szCs w:val="6"/>
        </w:rPr>
      </w:pPr>
    </w:p>
    <w:tbl>
      <w:tblPr>
        <w:tblW w:w="1020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080"/>
        <w:gridCol w:w="1340"/>
        <w:gridCol w:w="1187"/>
        <w:gridCol w:w="923"/>
        <w:gridCol w:w="2855"/>
        <w:gridCol w:w="1546"/>
        <w:gridCol w:w="1276"/>
      </w:tblGrid>
      <w:tr w:rsidR="00861366" w:rsidRPr="00077AC3" w:rsidTr="008D36EC">
        <w:trPr>
          <w:trHeight w:val="196"/>
          <w:tblHeader/>
        </w:trPr>
        <w:tc>
          <w:tcPr>
            <w:tcW w:w="10207" w:type="dxa"/>
            <w:gridSpan w:val="7"/>
            <w:tcBorders>
              <w:top w:val="nil"/>
              <w:left w:val="nil"/>
              <w:bottom w:val="single" w:sz="12" w:space="0" w:color="auto"/>
              <w:right w:val="nil"/>
            </w:tcBorders>
            <w:shd w:val="clear" w:color="000000" w:fill="FFFFFF"/>
            <w:vAlign w:val="center"/>
          </w:tcPr>
          <w:p w:rsidR="00861366" w:rsidRPr="00077AC3" w:rsidRDefault="00861366" w:rsidP="003F25BE">
            <w:pPr>
              <w:jc w:val="right"/>
              <w:rPr>
                <w:sz w:val="18"/>
                <w:szCs w:val="18"/>
                <w:lang w:eastAsia="ru-RU"/>
              </w:rPr>
            </w:pPr>
            <w:r w:rsidRPr="00077AC3">
              <w:rPr>
                <w:sz w:val="18"/>
                <w:szCs w:val="18"/>
                <w:lang w:eastAsia="ru-RU"/>
              </w:rPr>
              <w:t>Таблица № 3 (тыс. рублей)</w:t>
            </w:r>
          </w:p>
        </w:tc>
      </w:tr>
      <w:tr w:rsidR="00861366" w:rsidRPr="00077AC3" w:rsidTr="008D36EC">
        <w:trPr>
          <w:trHeight w:val="352"/>
          <w:tblHeader/>
        </w:trPr>
        <w:tc>
          <w:tcPr>
            <w:tcW w:w="1080" w:type="dxa"/>
            <w:vMerge w:val="restart"/>
            <w:tcBorders>
              <w:top w:val="single" w:sz="12" w:space="0" w:color="auto"/>
              <w:left w:val="single" w:sz="12" w:space="0" w:color="auto"/>
            </w:tcBorders>
            <w:shd w:val="clear" w:color="000000" w:fill="FFFFFF"/>
          </w:tcPr>
          <w:p w:rsidR="00861366" w:rsidRPr="00077AC3" w:rsidRDefault="00861366" w:rsidP="00A33406">
            <w:pPr>
              <w:jc w:val="center"/>
              <w:rPr>
                <w:sz w:val="18"/>
                <w:szCs w:val="18"/>
                <w:lang w:eastAsia="ru-RU"/>
              </w:rPr>
            </w:pPr>
            <w:r w:rsidRPr="00077AC3">
              <w:rPr>
                <w:sz w:val="18"/>
                <w:szCs w:val="18"/>
                <w:lang w:eastAsia="ru-RU"/>
              </w:rPr>
              <w:t>Код раздела, подраздела</w:t>
            </w:r>
          </w:p>
        </w:tc>
        <w:tc>
          <w:tcPr>
            <w:tcW w:w="1340" w:type="dxa"/>
            <w:vMerge w:val="restart"/>
            <w:tcBorders>
              <w:top w:val="single" w:sz="12" w:space="0" w:color="auto"/>
            </w:tcBorders>
            <w:shd w:val="clear" w:color="000000" w:fill="FFFFFF"/>
          </w:tcPr>
          <w:p w:rsidR="00861366" w:rsidRPr="00077AC3" w:rsidRDefault="00861366" w:rsidP="00A33406">
            <w:pPr>
              <w:jc w:val="center"/>
              <w:rPr>
                <w:sz w:val="18"/>
                <w:szCs w:val="18"/>
                <w:lang w:eastAsia="ru-RU"/>
              </w:rPr>
            </w:pPr>
            <w:r w:rsidRPr="00077AC3">
              <w:rPr>
                <w:sz w:val="18"/>
                <w:szCs w:val="18"/>
                <w:lang w:eastAsia="ru-RU"/>
              </w:rPr>
              <w:t>Наименование раздела</w:t>
            </w:r>
          </w:p>
        </w:tc>
        <w:tc>
          <w:tcPr>
            <w:tcW w:w="1187" w:type="dxa"/>
            <w:vMerge w:val="restart"/>
            <w:tcBorders>
              <w:top w:val="single" w:sz="12" w:space="0" w:color="auto"/>
            </w:tcBorders>
            <w:shd w:val="clear" w:color="000000" w:fill="FFFFFF"/>
          </w:tcPr>
          <w:p w:rsidR="00861366" w:rsidRPr="00077AC3" w:rsidRDefault="00861366" w:rsidP="00A33406">
            <w:pPr>
              <w:jc w:val="center"/>
              <w:rPr>
                <w:sz w:val="18"/>
                <w:szCs w:val="18"/>
                <w:lang w:eastAsia="ru-RU"/>
              </w:rPr>
            </w:pPr>
            <w:r w:rsidRPr="00077AC3">
              <w:rPr>
                <w:sz w:val="18"/>
                <w:szCs w:val="18"/>
                <w:lang w:eastAsia="ru-RU"/>
              </w:rPr>
              <w:t>КЦСР</w:t>
            </w:r>
          </w:p>
        </w:tc>
        <w:tc>
          <w:tcPr>
            <w:tcW w:w="923" w:type="dxa"/>
            <w:vMerge w:val="restart"/>
            <w:tcBorders>
              <w:top w:val="single" w:sz="12" w:space="0" w:color="auto"/>
            </w:tcBorders>
            <w:shd w:val="clear" w:color="000000" w:fill="FFFFFF"/>
          </w:tcPr>
          <w:p w:rsidR="00861366" w:rsidRPr="00077AC3" w:rsidRDefault="00861366" w:rsidP="00A33406">
            <w:pPr>
              <w:jc w:val="center"/>
              <w:rPr>
                <w:sz w:val="18"/>
                <w:szCs w:val="18"/>
                <w:lang w:eastAsia="ru-RU"/>
              </w:rPr>
            </w:pPr>
            <w:r w:rsidRPr="00077AC3">
              <w:rPr>
                <w:sz w:val="18"/>
                <w:szCs w:val="18"/>
                <w:lang w:eastAsia="ru-RU"/>
              </w:rPr>
              <w:t>Вид расходов</w:t>
            </w:r>
          </w:p>
        </w:tc>
        <w:tc>
          <w:tcPr>
            <w:tcW w:w="2855" w:type="dxa"/>
            <w:vMerge w:val="restart"/>
            <w:tcBorders>
              <w:top w:val="single" w:sz="12" w:space="0" w:color="auto"/>
            </w:tcBorders>
            <w:shd w:val="clear" w:color="000000" w:fill="FFFFFF"/>
          </w:tcPr>
          <w:p w:rsidR="00861366" w:rsidRPr="00077AC3" w:rsidRDefault="00861366" w:rsidP="00A33406">
            <w:pPr>
              <w:jc w:val="center"/>
              <w:rPr>
                <w:sz w:val="18"/>
                <w:szCs w:val="18"/>
                <w:lang w:eastAsia="ru-RU"/>
              </w:rPr>
            </w:pPr>
            <w:r w:rsidRPr="00077AC3">
              <w:rPr>
                <w:sz w:val="18"/>
                <w:szCs w:val="18"/>
                <w:lang w:eastAsia="ru-RU"/>
              </w:rPr>
              <w:t>Наименование вида расходов</w:t>
            </w:r>
          </w:p>
        </w:tc>
        <w:tc>
          <w:tcPr>
            <w:tcW w:w="2822" w:type="dxa"/>
            <w:gridSpan w:val="2"/>
            <w:tcBorders>
              <w:top w:val="single" w:sz="12" w:space="0" w:color="auto"/>
              <w:right w:val="single" w:sz="12" w:space="0" w:color="auto"/>
            </w:tcBorders>
            <w:shd w:val="clear" w:color="000000" w:fill="FFFFFF"/>
          </w:tcPr>
          <w:p w:rsidR="00861366" w:rsidRPr="00077AC3" w:rsidRDefault="00861366" w:rsidP="00A33406">
            <w:pPr>
              <w:jc w:val="center"/>
              <w:rPr>
                <w:sz w:val="18"/>
                <w:szCs w:val="18"/>
                <w:lang w:eastAsia="ru-RU"/>
              </w:rPr>
            </w:pPr>
            <w:r w:rsidRPr="00077AC3">
              <w:rPr>
                <w:sz w:val="18"/>
                <w:szCs w:val="18"/>
                <w:lang w:eastAsia="ru-RU"/>
              </w:rPr>
              <w:t>Утверждено сводной бюджетной росписью (решения)</w:t>
            </w:r>
          </w:p>
        </w:tc>
      </w:tr>
      <w:tr w:rsidR="00861366" w:rsidRPr="00077AC3" w:rsidTr="008D36EC">
        <w:trPr>
          <w:trHeight w:val="283"/>
          <w:tblHeader/>
        </w:trPr>
        <w:tc>
          <w:tcPr>
            <w:tcW w:w="1080" w:type="dxa"/>
            <w:vMerge/>
            <w:tcBorders>
              <w:left w:val="single" w:sz="12" w:space="0" w:color="auto"/>
              <w:bottom w:val="single" w:sz="12" w:space="0" w:color="auto"/>
            </w:tcBorders>
            <w:shd w:val="clear" w:color="000000" w:fill="FFFFFF"/>
          </w:tcPr>
          <w:p w:rsidR="00861366" w:rsidRPr="00077AC3" w:rsidRDefault="00861366" w:rsidP="00A33406">
            <w:pPr>
              <w:jc w:val="center"/>
              <w:rPr>
                <w:sz w:val="18"/>
                <w:szCs w:val="18"/>
                <w:lang w:eastAsia="ru-RU"/>
              </w:rPr>
            </w:pPr>
          </w:p>
        </w:tc>
        <w:tc>
          <w:tcPr>
            <w:tcW w:w="1340" w:type="dxa"/>
            <w:vMerge/>
            <w:tcBorders>
              <w:bottom w:val="single" w:sz="12" w:space="0" w:color="auto"/>
            </w:tcBorders>
            <w:shd w:val="clear" w:color="000000" w:fill="FFFFFF"/>
          </w:tcPr>
          <w:p w:rsidR="00861366" w:rsidRPr="00077AC3" w:rsidRDefault="00861366" w:rsidP="00A33406">
            <w:pPr>
              <w:jc w:val="center"/>
              <w:rPr>
                <w:sz w:val="18"/>
                <w:szCs w:val="18"/>
                <w:lang w:eastAsia="ru-RU"/>
              </w:rPr>
            </w:pPr>
          </w:p>
        </w:tc>
        <w:tc>
          <w:tcPr>
            <w:tcW w:w="1187" w:type="dxa"/>
            <w:vMerge/>
            <w:tcBorders>
              <w:bottom w:val="single" w:sz="12" w:space="0" w:color="auto"/>
            </w:tcBorders>
            <w:shd w:val="clear" w:color="000000" w:fill="FFFFFF"/>
          </w:tcPr>
          <w:p w:rsidR="00861366" w:rsidRPr="00077AC3" w:rsidRDefault="00861366" w:rsidP="00A33406">
            <w:pPr>
              <w:jc w:val="center"/>
              <w:rPr>
                <w:sz w:val="18"/>
                <w:szCs w:val="18"/>
                <w:lang w:eastAsia="ru-RU"/>
              </w:rPr>
            </w:pPr>
          </w:p>
        </w:tc>
        <w:tc>
          <w:tcPr>
            <w:tcW w:w="923" w:type="dxa"/>
            <w:vMerge/>
            <w:tcBorders>
              <w:bottom w:val="single" w:sz="12" w:space="0" w:color="auto"/>
            </w:tcBorders>
            <w:shd w:val="clear" w:color="000000" w:fill="FFFFFF"/>
          </w:tcPr>
          <w:p w:rsidR="00861366" w:rsidRPr="00077AC3" w:rsidRDefault="00861366" w:rsidP="00A33406">
            <w:pPr>
              <w:jc w:val="center"/>
              <w:rPr>
                <w:sz w:val="18"/>
                <w:szCs w:val="18"/>
                <w:lang w:eastAsia="ru-RU"/>
              </w:rPr>
            </w:pPr>
          </w:p>
        </w:tc>
        <w:tc>
          <w:tcPr>
            <w:tcW w:w="2855" w:type="dxa"/>
            <w:vMerge/>
            <w:tcBorders>
              <w:bottom w:val="single" w:sz="12" w:space="0" w:color="auto"/>
            </w:tcBorders>
            <w:shd w:val="clear" w:color="000000" w:fill="FFFFFF"/>
          </w:tcPr>
          <w:p w:rsidR="00861366" w:rsidRPr="00077AC3" w:rsidRDefault="00861366" w:rsidP="00A33406">
            <w:pPr>
              <w:jc w:val="center"/>
              <w:rPr>
                <w:sz w:val="18"/>
                <w:szCs w:val="18"/>
                <w:lang w:eastAsia="ru-RU"/>
              </w:rPr>
            </w:pPr>
          </w:p>
        </w:tc>
        <w:tc>
          <w:tcPr>
            <w:tcW w:w="1546" w:type="dxa"/>
            <w:tcBorders>
              <w:bottom w:val="single" w:sz="12" w:space="0" w:color="auto"/>
            </w:tcBorders>
            <w:shd w:val="clear" w:color="000000" w:fill="FFFFFF"/>
          </w:tcPr>
          <w:p w:rsidR="00861366" w:rsidRPr="00077AC3" w:rsidRDefault="00861366" w:rsidP="00A33406">
            <w:pPr>
              <w:jc w:val="center"/>
              <w:rPr>
                <w:sz w:val="18"/>
                <w:szCs w:val="18"/>
                <w:lang w:eastAsia="ru-RU"/>
              </w:rPr>
            </w:pPr>
            <w:r w:rsidRPr="00077AC3">
              <w:rPr>
                <w:sz w:val="18"/>
                <w:szCs w:val="18"/>
                <w:lang w:eastAsia="ru-RU"/>
              </w:rPr>
              <w:t>№ 258 от 25.12.2015</w:t>
            </w:r>
          </w:p>
        </w:tc>
        <w:tc>
          <w:tcPr>
            <w:tcW w:w="1276" w:type="dxa"/>
            <w:tcBorders>
              <w:bottom w:val="single" w:sz="12" w:space="0" w:color="auto"/>
              <w:right w:val="single" w:sz="12" w:space="0" w:color="auto"/>
            </w:tcBorders>
            <w:shd w:val="clear" w:color="000000" w:fill="FFFFFF"/>
          </w:tcPr>
          <w:p w:rsidR="00861366" w:rsidRPr="00077AC3" w:rsidRDefault="00861366" w:rsidP="00A33406">
            <w:pPr>
              <w:jc w:val="center"/>
              <w:rPr>
                <w:sz w:val="18"/>
                <w:szCs w:val="18"/>
                <w:lang w:eastAsia="ru-RU"/>
              </w:rPr>
            </w:pPr>
            <w:r w:rsidRPr="00077AC3">
              <w:rPr>
                <w:sz w:val="18"/>
                <w:szCs w:val="18"/>
                <w:lang w:eastAsia="ru-RU"/>
              </w:rPr>
              <w:t>№ 155 от 29.09.2016</w:t>
            </w:r>
          </w:p>
        </w:tc>
      </w:tr>
      <w:tr w:rsidR="00861366" w:rsidRPr="00077AC3" w:rsidTr="00EF3731">
        <w:trPr>
          <w:trHeight w:val="433"/>
        </w:trPr>
        <w:tc>
          <w:tcPr>
            <w:tcW w:w="1080" w:type="dxa"/>
            <w:tcBorders>
              <w:top w:val="single" w:sz="12" w:space="0" w:color="auto"/>
              <w:left w:val="single" w:sz="12" w:space="0" w:color="auto"/>
            </w:tcBorders>
            <w:shd w:val="clear" w:color="000000" w:fill="FFFFFF"/>
            <w:vAlign w:val="center"/>
          </w:tcPr>
          <w:p w:rsidR="00861366" w:rsidRPr="00077AC3" w:rsidRDefault="00861366" w:rsidP="00A33406">
            <w:pPr>
              <w:jc w:val="center"/>
              <w:rPr>
                <w:sz w:val="18"/>
                <w:szCs w:val="18"/>
                <w:lang w:eastAsia="ru-RU"/>
              </w:rPr>
            </w:pPr>
            <w:r w:rsidRPr="00077AC3">
              <w:rPr>
                <w:sz w:val="18"/>
                <w:szCs w:val="18"/>
                <w:lang w:eastAsia="ru-RU"/>
              </w:rPr>
              <w:t>1003</w:t>
            </w:r>
          </w:p>
        </w:tc>
        <w:tc>
          <w:tcPr>
            <w:tcW w:w="1340" w:type="dxa"/>
            <w:tcBorders>
              <w:top w:val="single" w:sz="12" w:space="0" w:color="auto"/>
            </w:tcBorders>
            <w:shd w:val="clear" w:color="000000" w:fill="FFFFFF"/>
            <w:vAlign w:val="center"/>
          </w:tcPr>
          <w:p w:rsidR="00861366" w:rsidRPr="00077AC3" w:rsidRDefault="00861366" w:rsidP="00A33406">
            <w:pPr>
              <w:jc w:val="center"/>
              <w:rPr>
                <w:sz w:val="18"/>
                <w:szCs w:val="18"/>
                <w:lang w:eastAsia="ru-RU"/>
              </w:rPr>
            </w:pPr>
            <w:r w:rsidRPr="00077AC3">
              <w:rPr>
                <w:sz w:val="18"/>
                <w:szCs w:val="18"/>
                <w:lang w:eastAsia="ru-RU"/>
              </w:rPr>
              <w:t>социальное обеспечение</w:t>
            </w:r>
          </w:p>
        </w:tc>
        <w:tc>
          <w:tcPr>
            <w:tcW w:w="1187" w:type="dxa"/>
            <w:tcBorders>
              <w:top w:val="single" w:sz="12" w:space="0" w:color="auto"/>
            </w:tcBorders>
            <w:shd w:val="clear" w:color="000000" w:fill="FFFFFF"/>
            <w:vAlign w:val="center"/>
          </w:tcPr>
          <w:p w:rsidR="00861366" w:rsidRPr="00077AC3" w:rsidRDefault="00861366" w:rsidP="00A33406">
            <w:pPr>
              <w:jc w:val="center"/>
              <w:rPr>
                <w:sz w:val="18"/>
                <w:szCs w:val="18"/>
                <w:lang w:eastAsia="ru-RU"/>
              </w:rPr>
            </w:pPr>
            <w:r w:rsidRPr="00077AC3">
              <w:rPr>
                <w:sz w:val="18"/>
                <w:szCs w:val="18"/>
                <w:lang w:eastAsia="ru-RU"/>
              </w:rPr>
              <w:t>795000122Н</w:t>
            </w:r>
          </w:p>
        </w:tc>
        <w:tc>
          <w:tcPr>
            <w:tcW w:w="923" w:type="dxa"/>
            <w:tcBorders>
              <w:top w:val="single" w:sz="12" w:space="0" w:color="auto"/>
            </w:tcBorders>
            <w:shd w:val="clear" w:color="000000" w:fill="FFFFFF"/>
            <w:vAlign w:val="center"/>
          </w:tcPr>
          <w:p w:rsidR="00861366" w:rsidRPr="00077AC3" w:rsidRDefault="00861366" w:rsidP="00A33406">
            <w:pPr>
              <w:jc w:val="center"/>
              <w:rPr>
                <w:sz w:val="18"/>
                <w:szCs w:val="18"/>
                <w:lang w:eastAsia="ru-RU"/>
              </w:rPr>
            </w:pPr>
            <w:r w:rsidRPr="00077AC3">
              <w:rPr>
                <w:sz w:val="18"/>
                <w:szCs w:val="18"/>
                <w:lang w:eastAsia="ru-RU"/>
              </w:rPr>
              <w:t>313</w:t>
            </w:r>
          </w:p>
        </w:tc>
        <w:tc>
          <w:tcPr>
            <w:tcW w:w="2855" w:type="dxa"/>
            <w:tcBorders>
              <w:top w:val="single" w:sz="12" w:space="0" w:color="auto"/>
            </w:tcBorders>
            <w:shd w:val="clear" w:color="000000" w:fill="FFFFFF"/>
            <w:vAlign w:val="center"/>
          </w:tcPr>
          <w:p w:rsidR="00861366" w:rsidRPr="00077AC3" w:rsidRDefault="00861366" w:rsidP="00A33406">
            <w:pPr>
              <w:jc w:val="center"/>
              <w:rPr>
                <w:sz w:val="18"/>
                <w:szCs w:val="18"/>
                <w:lang w:eastAsia="ru-RU"/>
              </w:rPr>
            </w:pPr>
            <w:r w:rsidRPr="00077AC3">
              <w:rPr>
                <w:bCs/>
                <w:sz w:val="18"/>
                <w:szCs w:val="18"/>
                <w:lang w:eastAsia="ru-RU"/>
              </w:rPr>
              <w:t>пособия, компенсации, меры социальной поддержки по публичным нормативным обязательствам</w:t>
            </w:r>
          </w:p>
        </w:tc>
        <w:tc>
          <w:tcPr>
            <w:tcW w:w="1546" w:type="dxa"/>
            <w:tcBorders>
              <w:top w:val="single" w:sz="12" w:space="0" w:color="auto"/>
            </w:tcBorders>
            <w:shd w:val="clear" w:color="000000" w:fill="FFFFFF"/>
            <w:vAlign w:val="center"/>
          </w:tcPr>
          <w:p w:rsidR="00861366" w:rsidRPr="00077AC3" w:rsidRDefault="00861366" w:rsidP="00EF3731">
            <w:pPr>
              <w:jc w:val="right"/>
              <w:rPr>
                <w:sz w:val="18"/>
                <w:szCs w:val="18"/>
                <w:lang w:eastAsia="ru-RU"/>
              </w:rPr>
            </w:pPr>
            <w:r w:rsidRPr="00077AC3">
              <w:rPr>
                <w:sz w:val="18"/>
                <w:szCs w:val="18"/>
                <w:lang w:eastAsia="ru-RU"/>
              </w:rPr>
              <w:t>4 103,00</w:t>
            </w:r>
          </w:p>
        </w:tc>
        <w:tc>
          <w:tcPr>
            <w:tcW w:w="1276" w:type="dxa"/>
            <w:tcBorders>
              <w:top w:val="single" w:sz="12" w:space="0" w:color="auto"/>
              <w:right w:val="single" w:sz="12" w:space="0" w:color="auto"/>
            </w:tcBorders>
            <w:shd w:val="clear" w:color="000000" w:fill="FFFFFF"/>
            <w:vAlign w:val="center"/>
          </w:tcPr>
          <w:p w:rsidR="00861366" w:rsidRPr="00077AC3" w:rsidRDefault="00861366" w:rsidP="00EF3731">
            <w:pPr>
              <w:jc w:val="right"/>
              <w:rPr>
                <w:sz w:val="18"/>
                <w:szCs w:val="18"/>
                <w:lang w:eastAsia="ru-RU"/>
              </w:rPr>
            </w:pPr>
            <w:r w:rsidRPr="00077AC3">
              <w:rPr>
                <w:sz w:val="18"/>
                <w:szCs w:val="18"/>
                <w:lang w:eastAsia="ru-RU"/>
              </w:rPr>
              <w:t>4 425,57</w:t>
            </w:r>
          </w:p>
        </w:tc>
      </w:tr>
      <w:tr w:rsidR="00861366" w:rsidRPr="00077AC3" w:rsidTr="00EF3731">
        <w:trPr>
          <w:trHeight w:val="315"/>
        </w:trPr>
        <w:tc>
          <w:tcPr>
            <w:tcW w:w="1080" w:type="dxa"/>
            <w:tcBorders>
              <w:left w:val="single" w:sz="12" w:space="0" w:color="auto"/>
            </w:tcBorders>
            <w:shd w:val="clear" w:color="000000" w:fill="FFFFFF"/>
            <w:vAlign w:val="center"/>
          </w:tcPr>
          <w:p w:rsidR="00861366" w:rsidRPr="00077AC3" w:rsidRDefault="00861366" w:rsidP="00EF3731">
            <w:pPr>
              <w:jc w:val="center"/>
              <w:rPr>
                <w:bCs/>
                <w:sz w:val="18"/>
                <w:szCs w:val="18"/>
                <w:lang w:eastAsia="ru-RU"/>
              </w:rPr>
            </w:pPr>
            <w:r w:rsidRPr="00077AC3">
              <w:rPr>
                <w:bCs/>
                <w:sz w:val="18"/>
                <w:szCs w:val="18"/>
                <w:lang w:eastAsia="ru-RU"/>
              </w:rPr>
              <w:t>1002</w:t>
            </w:r>
          </w:p>
        </w:tc>
        <w:tc>
          <w:tcPr>
            <w:tcW w:w="1340" w:type="dxa"/>
            <w:shd w:val="clear" w:color="000000" w:fill="FFFFFF"/>
            <w:vAlign w:val="center"/>
          </w:tcPr>
          <w:p w:rsidR="00861366" w:rsidRPr="00077AC3" w:rsidRDefault="00861366" w:rsidP="00EF3731">
            <w:pPr>
              <w:jc w:val="center"/>
              <w:rPr>
                <w:bCs/>
                <w:sz w:val="18"/>
                <w:szCs w:val="18"/>
                <w:lang w:eastAsia="ru-RU"/>
              </w:rPr>
            </w:pPr>
            <w:r w:rsidRPr="00077AC3">
              <w:rPr>
                <w:bCs/>
                <w:sz w:val="18"/>
                <w:szCs w:val="18"/>
                <w:lang w:eastAsia="ru-RU"/>
              </w:rPr>
              <w:t>социальное обслуживание</w:t>
            </w:r>
          </w:p>
        </w:tc>
        <w:tc>
          <w:tcPr>
            <w:tcW w:w="1187" w:type="dxa"/>
            <w:shd w:val="clear" w:color="000000" w:fill="FFFFFF"/>
            <w:vAlign w:val="center"/>
          </w:tcPr>
          <w:p w:rsidR="00861366" w:rsidRPr="00077AC3" w:rsidRDefault="00861366" w:rsidP="00EF3731">
            <w:pPr>
              <w:jc w:val="center"/>
              <w:rPr>
                <w:bCs/>
                <w:sz w:val="18"/>
                <w:szCs w:val="18"/>
                <w:lang w:eastAsia="ru-RU"/>
              </w:rPr>
            </w:pPr>
            <w:r w:rsidRPr="00077AC3">
              <w:rPr>
                <w:bCs/>
                <w:sz w:val="18"/>
                <w:szCs w:val="18"/>
                <w:lang w:eastAsia="ru-RU"/>
              </w:rPr>
              <w:t>795000122Л</w:t>
            </w:r>
          </w:p>
        </w:tc>
        <w:tc>
          <w:tcPr>
            <w:tcW w:w="923" w:type="dxa"/>
            <w:shd w:val="clear" w:color="000000" w:fill="FFFFFF"/>
            <w:vAlign w:val="center"/>
          </w:tcPr>
          <w:p w:rsidR="00861366" w:rsidRPr="00077AC3" w:rsidRDefault="00861366" w:rsidP="00EF3731">
            <w:pPr>
              <w:jc w:val="center"/>
              <w:rPr>
                <w:bCs/>
                <w:sz w:val="18"/>
                <w:szCs w:val="18"/>
                <w:lang w:eastAsia="ru-RU"/>
              </w:rPr>
            </w:pPr>
            <w:r w:rsidRPr="00077AC3">
              <w:rPr>
                <w:bCs/>
                <w:sz w:val="18"/>
                <w:szCs w:val="18"/>
                <w:lang w:eastAsia="ru-RU"/>
              </w:rPr>
              <w:t>612</w:t>
            </w:r>
          </w:p>
        </w:tc>
        <w:tc>
          <w:tcPr>
            <w:tcW w:w="2855" w:type="dxa"/>
            <w:shd w:val="clear" w:color="000000" w:fill="FFFFFF"/>
            <w:vAlign w:val="center"/>
          </w:tcPr>
          <w:p w:rsidR="00861366" w:rsidRPr="00077AC3" w:rsidRDefault="00861366" w:rsidP="00EF3731">
            <w:pPr>
              <w:jc w:val="center"/>
              <w:rPr>
                <w:bCs/>
                <w:sz w:val="18"/>
                <w:szCs w:val="18"/>
                <w:lang w:eastAsia="ru-RU"/>
              </w:rPr>
            </w:pPr>
            <w:r w:rsidRPr="00077AC3">
              <w:rPr>
                <w:bCs/>
                <w:sz w:val="18"/>
                <w:szCs w:val="18"/>
                <w:lang w:eastAsia="ru-RU"/>
              </w:rPr>
              <w:t>субсидии бюджетным учреждениям на иные цели</w:t>
            </w:r>
          </w:p>
        </w:tc>
        <w:tc>
          <w:tcPr>
            <w:tcW w:w="1546" w:type="dxa"/>
            <w:shd w:val="clear" w:color="000000" w:fill="FFFFFF"/>
            <w:vAlign w:val="center"/>
          </w:tcPr>
          <w:p w:rsidR="00861366" w:rsidRPr="00077AC3" w:rsidRDefault="00861366" w:rsidP="00EF3731">
            <w:pPr>
              <w:jc w:val="right"/>
              <w:rPr>
                <w:bCs/>
                <w:sz w:val="18"/>
                <w:szCs w:val="18"/>
                <w:lang w:eastAsia="ru-RU"/>
              </w:rPr>
            </w:pPr>
            <w:r w:rsidRPr="00077AC3">
              <w:rPr>
                <w:bCs/>
                <w:sz w:val="18"/>
                <w:szCs w:val="18"/>
                <w:lang w:eastAsia="ru-RU"/>
              </w:rPr>
              <w:t>4 765,00</w:t>
            </w:r>
          </w:p>
        </w:tc>
        <w:tc>
          <w:tcPr>
            <w:tcW w:w="1276" w:type="dxa"/>
            <w:tcBorders>
              <w:right w:val="single" w:sz="12" w:space="0" w:color="auto"/>
            </w:tcBorders>
            <w:shd w:val="clear" w:color="000000" w:fill="FFFFFF"/>
            <w:vAlign w:val="center"/>
          </w:tcPr>
          <w:p w:rsidR="00861366" w:rsidRPr="00077AC3" w:rsidRDefault="00861366" w:rsidP="00EF3731">
            <w:pPr>
              <w:jc w:val="right"/>
              <w:rPr>
                <w:bCs/>
                <w:sz w:val="18"/>
                <w:szCs w:val="18"/>
                <w:lang w:eastAsia="ru-RU"/>
              </w:rPr>
            </w:pPr>
            <w:r w:rsidRPr="00077AC3">
              <w:rPr>
                <w:bCs/>
                <w:sz w:val="18"/>
                <w:szCs w:val="18"/>
                <w:lang w:eastAsia="ru-RU"/>
              </w:rPr>
              <w:t>4 403,58</w:t>
            </w:r>
          </w:p>
        </w:tc>
      </w:tr>
      <w:tr w:rsidR="00861366" w:rsidRPr="00077AC3" w:rsidTr="00EF3731">
        <w:trPr>
          <w:trHeight w:val="510"/>
        </w:trPr>
        <w:tc>
          <w:tcPr>
            <w:tcW w:w="1080" w:type="dxa"/>
            <w:tcBorders>
              <w:left w:val="single" w:sz="12" w:space="0" w:color="auto"/>
              <w:bottom w:val="single" w:sz="12" w:space="0" w:color="auto"/>
            </w:tcBorders>
            <w:vAlign w:val="center"/>
          </w:tcPr>
          <w:p w:rsidR="00861366" w:rsidRPr="00077AC3" w:rsidRDefault="00861366" w:rsidP="00EF3731">
            <w:pPr>
              <w:jc w:val="center"/>
              <w:rPr>
                <w:bCs/>
                <w:sz w:val="18"/>
                <w:szCs w:val="18"/>
                <w:lang w:eastAsia="ru-RU"/>
              </w:rPr>
            </w:pPr>
            <w:r w:rsidRPr="00077AC3">
              <w:rPr>
                <w:bCs/>
                <w:sz w:val="18"/>
                <w:szCs w:val="18"/>
                <w:lang w:eastAsia="ru-RU"/>
              </w:rPr>
              <w:t>1006</w:t>
            </w:r>
          </w:p>
        </w:tc>
        <w:tc>
          <w:tcPr>
            <w:tcW w:w="1340" w:type="dxa"/>
            <w:tcBorders>
              <w:bottom w:val="single" w:sz="12" w:space="0" w:color="auto"/>
            </w:tcBorders>
            <w:vAlign w:val="center"/>
          </w:tcPr>
          <w:p w:rsidR="00861366" w:rsidRPr="00077AC3" w:rsidRDefault="00861366" w:rsidP="00EF3731">
            <w:pPr>
              <w:jc w:val="center"/>
              <w:rPr>
                <w:bCs/>
                <w:sz w:val="18"/>
                <w:szCs w:val="18"/>
                <w:lang w:eastAsia="ru-RU"/>
              </w:rPr>
            </w:pPr>
            <w:r w:rsidRPr="00077AC3">
              <w:rPr>
                <w:bCs/>
                <w:sz w:val="18"/>
                <w:szCs w:val="18"/>
                <w:lang w:eastAsia="ru-RU"/>
              </w:rPr>
              <w:t>другие вопросы в области социальной политики</w:t>
            </w:r>
          </w:p>
        </w:tc>
        <w:tc>
          <w:tcPr>
            <w:tcW w:w="1187" w:type="dxa"/>
            <w:tcBorders>
              <w:bottom w:val="single" w:sz="12" w:space="0" w:color="auto"/>
            </w:tcBorders>
            <w:vAlign w:val="center"/>
          </w:tcPr>
          <w:p w:rsidR="00861366" w:rsidRPr="00077AC3" w:rsidRDefault="00861366" w:rsidP="00EF3731">
            <w:pPr>
              <w:jc w:val="center"/>
              <w:rPr>
                <w:bCs/>
                <w:sz w:val="18"/>
                <w:szCs w:val="18"/>
                <w:lang w:eastAsia="ru-RU"/>
              </w:rPr>
            </w:pPr>
            <w:r w:rsidRPr="00077AC3">
              <w:rPr>
                <w:bCs/>
                <w:sz w:val="18"/>
                <w:szCs w:val="18"/>
                <w:lang w:eastAsia="ru-RU"/>
              </w:rPr>
              <w:t>795000122М</w:t>
            </w:r>
          </w:p>
        </w:tc>
        <w:tc>
          <w:tcPr>
            <w:tcW w:w="923" w:type="dxa"/>
            <w:tcBorders>
              <w:bottom w:val="single" w:sz="12" w:space="0" w:color="auto"/>
            </w:tcBorders>
            <w:vAlign w:val="center"/>
          </w:tcPr>
          <w:p w:rsidR="00861366" w:rsidRPr="00077AC3" w:rsidRDefault="00861366" w:rsidP="00EF3731">
            <w:pPr>
              <w:jc w:val="center"/>
              <w:rPr>
                <w:bCs/>
                <w:sz w:val="18"/>
                <w:szCs w:val="18"/>
                <w:lang w:eastAsia="ru-RU"/>
              </w:rPr>
            </w:pPr>
            <w:r w:rsidRPr="00077AC3">
              <w:rPr>
                <w:bCs/>
                <w:sz w:val="18"/>
                <w:szCs w:val="18"/>
                <w:lang w:eastAsia="ru-RU"/>
              </w:rPr>
              <w:t>630</w:t>
            </w:r>
          </w:p>
        </w:tc>
        <w:tc>
          <w:tcPr>
            <w:tcW w:w="2855" w:type="dxa"/>
            <w:tcBorders>
              <w:bottom w:val="single" w:sz="12" w:space="0" w:color="auto"/>
            </w:tcBorders>
            <w:vAlign w:val="center"/>
          </w:tcPr>
          <w:p w:rsidR="00861366" w:rsidRPr="00077AC3" w:rsidRDefault="00861366" w:rsidP="00EF3731">
            <w:pPr>
              <w:jc w:val="center"/>
              <w:rPr>
                <w:bCs/>
                <w:sz w:val="18"/>
                <w:szCs w:val="18"/>
                <w:lang w:eastAsia="ru-RU"/>
              </w:rPr>
            </w:pPr>
            <w:r w:rsidRPr="00077AC3">
              <w:rPr>
                <w:bCs/>
                <w:sz w:val="18"/>
                <w:szCs w:val="18"/>
                <w:lang w:eastAsia="ru-RU"/>
              </w:rPr>
              <w:t>субсидии некоммерческим организациям (за исключением государственных (муниципальных) учреждений</w:t>
            </w:r>
          </w:p>
        </w:tc>
        <w:tc>
          <w:tcPr>
            <w:tcW w:w="1546" w:type="dxa"/>
            <w:tcBorders>
              <w:bottom w:val="single" w:sz="12" w:space="0" w:color="auto"/>
            </w:tcBorders>
            <w:vAlign w:val="center"/>
          </w:tcPr>
          <w:p w:rsidR="00861366" w:rsidRPr="00077AC3" w:rsidRDefault="00861366" w:rsidP="00EF3731">
            <w:pPr>
              <w:jc w:val="right"/>
              <w:rPr>
                <w:bCs/>
                <w:sz w:val="18"/>
                <w:szCs w:val="18"/>
                <w:lang w:eastAsia="ru-RU"/>
              </w:rPr>
            </w:pPr>
            <w:r w:rsidRPr="00077AC3">
              <w:rPr>
                <w:bCs/>
                <w:sz w:val="18"/>
                <w:szCs w:val="18"/>
                <w:lang w:eastAsia="ru-RU"/>
              </w:rPr>
              <w:t>3 132,00</w:t>
            </w:r>
          </w:p>
        </w:tc>
        <w:tc>
          <w:tcPr>
            <w:tcW w:w="1276" w:type="dxa"/>
            <w:tcBorders>
              <w:bottom w:val="single" w:sz="12" w:space="0" w:color="auto"/>
              <w:right w:val="single" w:sz="12" w:space="0" w:color="auto"/>
            </w:tcBorders>
            <w:vAlign w:val="center"/>
          </w:tcPr>
          <w:p w:rsidR="00861366" w:rsidRPr="00077AC3" w:rsidRDefault="00861366" w:rsidP="00EF3731">
            <w:pPr>
              <w:jc w:val="right"/>
              <w:rPr>
                <w:bCs/>
                <w:sz w:val="18"/>
                <w:szCs w:val="18"/>
                <w:lang w:eastAsia="ru-RU"/>
              </w:rPr>
            </w:pPr>
            <w:r w:rsidRPr="00077AC3">
              <w:rPr>
                <w:bCs/>
                <w:sz w:val="18"/>
                <w:szCs w:val="18"/>
                <w:lang w:eastAsia="ru-RU"/>
              </w:rPr>
              <w:t>3 170,85</w:t>
            </w:r>
          </w:p>
        </w:tc>
      </w:tr>
      <w:tr w:rsidR="00861366" w:rsidRPr="00077AC3" w:rsidTr="00EF3731">
        <w:trPr>
          <w:trHeight w:val="60"/>
        </w:trPr>
        <w:tc>
          <w:tcPr>
            <w:tcW w:w="7385" w:type="dxa"/>
            <w:gridSpan w:val="5"/>
            <w:tcBorders>
              <w:top w:val="single" w:sz="12" w:space="0" w:color="auto"/>
              <w:left w:val="single" w:sz="12" w:space="0" w:color="auto"/>
              <w:bottom w:val="single" w:sz="12" w:space="0" w:color="auto"/>
            </w:tcBorders>
            <w:vAlign w:val="center"/>
          </w:tcPr>
          <w:p w:rsidR="00861366" w:rsidRPr="00077AC3" w:rsidRDefault="00861366" w:rsidP="00EF3731">
            <w:pPr>
              <w:rPr>
                <w:b/>
                <w:bCs/>
                <w:sz w:val="18"/>
                <w:szCs w:val="18"/>
                <w:lang w:eastAsia="ru-RU"/>
              </w:rPr>
            </w:pPr>
            <w:r w:rsidRPr="00077AC3">
              <w:rPr>
                <w:b/>
                <w:bCs/>
                <w:sz w:val="18"/>
                <w:szCs w:val="18"/>
                <w:lang w:eastAsia="ru-RU"/>
              </w:rPr>
              <w:t>ИТОГО ПО ПРОГРАММЕ:</w:t>
            </w:r>
          </w:p>
        </w:tc>
        <w:tc>
          <w:tcPr>
            <w:tcW w:w="1546" w:type="dxa"/>
            <w:tcBorders>
              <w:top w:val="single" w:sz="12" w:space="0" w:color="auto"/>
              <w:bottom w:val="single" w:sz="12" w:space="0" w:color="auto"/>
            </w:tcBorders>
            <w:vAlign w:val="center"/>
          </w:tcPr>
          <w:p w:rsidR="00861366" w:rsidRPr="00077AC3" w:rsidRDefault="00861366" w:rsidP="00EF3731">
            <w:pPr>
              <w:jc w:val="right"/>
              <w:rPr>
                <w:b/>
                <w:bCs/>
                <w:sz w:val="18"/>
                <w:szCs w:val="18"/>
                <w:lang w:eastAsia="ru-RU"/>
              </w:rPr>
            </w:pPr>
            <w:r w:rsidRPr="00077AC3">
              <w:rPr>
                <w:b/>
                <w:bCs/>
                <w:sz w:val="18"/>
                <w:szCs w:val="18"/>
                <w:lang w:eastAsia="ru-RU"/>
              </w:rPr>
              <w:t>12 000,00 </w:t>
            </w:r>
          </w:p>
        </w:tc>
        <w:tc>
          <w:tcPr>
            <w:tcW w:w="1276" w:type="dxa"/>
            <w:tcBorders>
              <w:top w:val="single" w:sz="12" w:space="0" w:color="auto"/>
              <w:bottom w:val="single" w:sz="12" w:space="0" w:color="auto"/>
              <w:right w:val="single" w:sz="12" w:space="0" w:color="auto"/>
            </w:tcBorders>
            <w:vAlign w:val="center"/>
          </w:tcPr>
          <w:p w:rsidR="00861366" w:rsidRPr="00077AC3" w:rsidRDefault="00861366" w:rsidP="00EF3731">
            <w:pPr>
              <w:jc w:val="right"/>
              <w:rPr>
                <w:b/>
                <w:bCs/>
                <w:sz w:val="18"/>
                <w:szCs w:val="18"/>
                <w:lang w:eastAsia="ru-RU"/>
              </w:rPr>
            </w:pPr>
            <w:r w:rsidRPr="00077AC3">
              <w:rPr>
                <w:b/>
                <w:bCs/>
                <w:sz w:val="18"/>
                <w:szCs w:val="18"/>
                <w:lang w:eastAsia="ru-RU"/>
              </w:rPr>
              <w:t>12 000,00</w:t>
            </w:r>
          </w:p>
        </w:tc>
      </w:tr>
    </w:tbl>
    <w:p w:rsidR="00861366" w:rsidRPr="00077AC3" w:rsidRDefault="00861366" w:rsidP="00A44624">
      <w:pPr>
        <w:pStyle w:val="14"/>
        <w:ind w:firstLine="708"/>
        <w:rPr>
          <w:sz w:val="12"/>
          <w:szCs w:val="12"/>
        </w:rPr>
      </w:pPr>
    </w:p>
    <w:p w:rsidR="00861366" w:rsidRPr="00077AC3" w:rsidRDefault="00861366" w:rsidP="00032824">
      <w:pPr>
        <w:pStyle w:val="5"/>
      </w:pPr>
      <w:r w:rsidRPr="00077AC3">
        <w:tab/>
        <w:t>2.</w:t>
      </w:r>
      <w:r w:rsidRPr="00077AC3">
        <w:tab/>
        <w:t>В отчетном периоде доведение бюджетных ассигнований до главного распорядителя бюджетных средств и ответственного исполнителя муниципальной программы – Управления социальной защиты произведено на основании бюджетной сметы казенного учреждения в пределах выделенных лимитов бюджетных обязательств в общей сумме 12 000,00 тыс. рублей, из них:</w:t>
      </w:r>
    </w:p>
    <w:p w:rsidR="00861366" w:rsidRPr="00077AC3" w:rsidRDefault="00861366" w:rsidP="00032824">
      <w:pPr>
        <w:pStyle w:val="5"/>
        <w:rPr>
          <w:lang w:eastAsia="ru-RU"/>
        </w:rPr>
      </w:pPr>
      <w:r w:rsidRPr="00077AC3">
        <w:tab/>
        <w:t>–</w:t>
      </w:r>
      <w:r w:rsidRPr="00077AC3">
        <w:tab/>
        <w:t>3 170,85 тыс.</w:t>
      </w:r>
      <w:r>
        <w:t> </w:t>
      </w:r>
      <w:r w:rsidRPr="00077AC3">
        <w:t xml:space="preserve">рублей – предоставлены в виде субсидий </w:t>
      </w:r>
      <w:r w:rsidRPr="00077AC3">
        <w:rPr>
          <w:lang w:eastAsia="ru-RU"/>
        </w:rPr>
        <w:t>на возмещение затрат общественным организациям: инвалидов, ветеранов (пенсионеров), связанных с осуществлением деятельности, направленной на решение социальных вопросов, в соответствии с уставными целями, в том числе:</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6071"/>
        <w:gridCol w:w="2365"/>
        <w:gridCol w:w="1137"/>
      </w:tblGrid>
      <w:tr w:rsidR="00861366" w:rsidRPr="00077AC3" w:rsidTr="004A63DD">
        <w:tc>
          <w:tcPr>
            <w:tcW w:w="10135" w:type="dxa"/>
            <w:gridSpan w:val="4"/>
            <w:tcBorders>
              <w:top w:val="nil"/>
              <w:left w:val="nil"/>
              <w:bottom w:val="single" w:sz="12" w:space="0" w:color="auto"/>
              <w:right w:val="nil"/>
            </w:tcBorders>
          </w:tcPr>
          <w:p w:rsidR="00861366" w:rsidRPr="00861973" w:rsidRDefault="00861366" w:rsidP="00F90D73">
            <w:pPr>
              <w:pStyle w:val="5"/>
              <w:jc w:val="right"/>
              <w:rPr>
                <w:sz w:val="18"/>
                <w:szCs w:val="18"/>
              </w:rPr>
            </w:pPr>
            <w:r w:rsidRPr="00861973">
              <w:rPr>
                <w:sz w:val="18"/>
                <w:szCs w:val="18"/>
              </w:rPr>
              <w:t xml:space="preserve">Таблица № </w:t>
            </w:r>
            <w:r>
              <w:rPr>
                <w:sz w:val="18"/>
                <w:szCs w:val="18"/>
                <w:lang w:val="en-US"/>
              </w:rPr>
              <w:t>4</w:t>
            </w:r>
            <w:r w:rsidRPr="00861973">
              <w:rPr>
                <w:sz w:val="18"/>
                <w:szCs w:val="18"/>
              </w:rPr>
              <w:t xml:space="preserve"> (тыс. рублей)</w:t>
            </w:r>
          </w:p>
        </w:tc>
      </w:tr>
      <w:tr w:rsidR="00861366" w:rsidRPr="00077AC3" w:rsidTr="004A63DD">
        <w:tc>
          <w:tcPr>
            <w:tcW w:w="562" w:type="dxa"/>
            <w:tcBorders>
              <w:top w:val="single" w:sz="12" w:space="0" w:color="auto"/>
              <w:left w:val="single" w:sz="12" w:space="0" w:color="auto"/>
              <w:bottom w:val="single" w:sz="12" w:space="0" w:color="auto"/>
            </w:tcBorders>
          </w:tcPr>
          <w:p w:rsidR="00861366" w:rsidRPr="00861973" w:rsidRDefault="00861366" w:rsidP="004A63DD">
            <w:pPr>
              <w:pStyle w:val="5"/>
              <w:jc w:val="center"/>
              <w:rPr>
                <w:sz w:val="18"/>
                <w:szCs w:val="18"/>
              </w:rPr>
            </w:pPr>
            <w:r w:rsidRPr="00861973">
              <w:rPr>
                <w:sz w:val="18"/>
                <w:szCs w:val="18"/>
              </w:rPr>
              <w:t>№ п/п</w:t>
            </w:r>
          </w:p>
        </w:tc>
        <w:tc>
          <w:tcPr>
            <w:tcW w:w="6071" w:type="dxa"/>
            <w:tcBorders>
              <w:top w:val="single" w:sz="12" w:space="0" w:color="auto"/>
              <w:bottom w:val="single" w:sz="12" w:space="0" w:color="auto"/>
            </w:tcBorders>
          </w:tcPr>
          <w:p w:rsidR="00861366" w:rsidRPr="00861973" w:rsidRDefault="00861366" w:rsidP="004A63DD">
            <w:pPr>
              <w:pStyle w:val="5"/>
              <w:jc w:val="center"/>
              <w:rPr>
                <w:sz w:val="18"/>
                <w:szCs w:val="18"/>
              </w:rPr>
            </w:pPr>
            <w:r w:rsidRPr="00861973">
              <w:rPr>
                <w:sz w:val="18"/>
                <w:szCs w:val="18"/>
              </w:rPr>
              <w:t>Наименование общественной организации</w:t>
            </w:r>
          </w:p>
        </w:tc>
        <w:tc>
          <w:tcPr>
            <w:tcW w:w="2365" w:type="dxa"/>
            <w:tcBorders>
              <w:top w:val="single" w:sz="12" w:space="0" w:color="auto"/>
              <w:bottom w:val="single" w:sz="12" w:space="0" w:color="auto"/>
            </w:tcBorders>
          </w:tcPr>
          <w:p w:rsidR="00861366" w:rsidRPr="00861973" w:rsidRDefault="00861366" w:rsidP="004A63DD">
            <w:pPr>
              <w:pStyle w:val="5"/>
              <w:jc w:val="center"/>
              <w:rPr>
                <w:sz w:val="18"/>
                <w:szCs w:val="18"/>
              </w:rPr>
            </w:pPr>
            <w:r w:rsidRPr="00861973">
              <w:rPr>
                <w:sz w:val="18"/>
                <w:szCs w:val="18"/>
              </w:rPr>
              <w:t>Номер и дата соглашения о предоставлении субсидии</w:t>
            </w:r>
          </w:p>
        </w:tc>
        <w:tc>
          <w:tcPr>
            <w:tcW w:w="1137" w:type="dxa"/>
            <w:tcBorders>
              <w:top w:val="single" w:sz="12" w:space="0" w:color="auto"/>
              <w:bottom w:val="single" w:sz="12" w:space="0" w:color="auto"/>
              <w:right w:val="single" w:sz="12" w:space="0" w:color="auto"/>
            </w:tcBorders>
          </w:tcPr>
          <w:p w:rsidR="00861366" w:rsidRPr="00861973" w:rsidRDefault="00861366" w:rsidP="004A63DD">
            <w:pPr>
              <w:pStyle w:val="5"/>
              <w:jc w:val="center"/>
              <w:rPr>
                <w:sz w:val="18"/>
                <w:szCs w:val="18"/>
              </w:rPr>
            </w:pPr>
            <w:r w:rsidRPr="00861973">
              <w:rPr>
                <w:sz w:val="18"/>
                <w:szCs w:val="18"/>
              </w:rPr>
              <w:t>Сумма субсидии</w:t>
            </w:r>
          </w:p>
        </w:tc>
      </w:tr>
      <w:tr w:rsidR="00861366" w:rsidRPr="00077AC3" w:rsidTr="004A63DD">
        <w:tc>
          <w:tcPr>
            <w:tcW w:w="562" w:type="dxa"/>
            <w:tcBorders>
              <w:top w:val="single" w:sz="12" w:space="0" w:color="auto"/>
              <w:left w:val="single" w:sz="12" w:space="0" w:color="auto"/>
            </w:tcBorders>
            <w:vAlign w:val="center"/>
          </w:tcPr>
          <w:p w:rsidR="00861366" w:rsidRPr="00861973" w:rsidRDefault="00861366" w:rsidP="004A63DD">
            <w:pPr>
              <w:pStyle w:val="5"/>
              <w:jc w:val="center"/>
              <w:rPr>
                <w:sz w:val="18"/>
                <w:szCs w:val="18"/>
              </w:rPr>
            </w:pPr>
            <w:r w:rsidRPr="00861973">
              <w:rPr>
                <w:sz w:val="18"/>
                <w:szCs w:val="18"/>
              </w:rPr>
              <w:t>1.</w:t>
            </w:r>
          </w:p>
        </w:tc>
        <w:tc>
          <w:tcPr>
            <w:tcW w:w="6071" w:type="dxa"/>
            <w:tcBorders>
              <w:top w:val="single" w:sz="12" w:space="0" w:color="auto"/>
            </w:tcBorders>
          </w:tcPr>
          <w:p w:rsidR="00861366" w:rsidRPr="00861973" w:rsidRDefault="00861366" w:rsidP="00032824">
            <w:pPr>
              <w:pStyle w:val="5"/>
              <w:rPr>
                <w:sz w:val="18"/>
                <w:szCs w:val="18"/>
              </w:rPr>
            </w:pPr>
            <w:r w:rsidRPr="00861973">
              <w:rPr>
                <w:sz w:val="18"/>
                <w:szCs w:val="18"/>
              </w:rPr>
              <w:t>Озерская городская общественная организация родителей детей-инвалидов «Наши дети»</w:t>
            </w:r>
          </w:p>
        </w:tc>
        <w:tc>
          <w:tcPr>
            <w:tcW w:w="2365" w:type="dxa"/>
            <w:tcBorders>
              <w:top w:val="single" w:sz="12" w:space="0" w:color="auto"/>
            </w:tcBorders>
            <w:vAlign w:val="center"/>
          </w:tcPr>
          <w:p w:rsidR="00861366" w:rsidRPr="00861973" w:rsidRDefault="00861366" w:rsidP="004A63DD">
            <w:pPr>
              <w:pStyle w:val="5"/>
              <w:jc w:val="center"/>
              <w:rPr>
                <w:sz w:val="18"/>
                <w:szCs w:val="18"/>
              </w:rPr>
            </w:pPr>
            <w:r w:rsidRPr="00861973">
              <w:rPr>
                <w:sz w:val="18"/>
                <w:szCs w:val="18"/>
              </w:rPr>
              <w:t>№ 23/16 от 29.03.2016</w:t>
            </w:r>
          </w:p>
        </w:tc>
        <w:tc>
          <w:tcPr>
            <w:tcW w:w="1137" w:type="dxa"/>
            <w:tcBorders>
              <w:top w:val="single" w:sz="12" w:space="0" w:color="auto"/>
              <w:right w:val="single" w:sz="12" w:space="0" w:color="auto"/>
            </w:tcBorders>
            <w:vAlign w:val="center"/>
          </w:tcPr>
          <w:p w:rsidR="00861366" w:rsidRPr="00861973" w:rsidRDefault="00861366" w:rsidP="004A63DD">
            <w:pPr>
              <w:pStyle w:val="5"/>
              <w:jc w:val="right"/>
              <w:rPr>
                <w:sz w:val="18"/>
                <w:szCs w:val="18"/>
              </w:rPr>
            </w:pPr>
            <w:r w:rsidRPr="00861973">
              <w:rPr>
                <w:sz w:val="18"/>
                <w:szCs w:val="18"/>
              </w:rPr>
              <w:t>100,00</w:t>
            </w:r>
          </w:p>
        </w:tc>
      </w:tr>
      <w:tr w:rsidR="00861366" w:rsidRPr="00077AC3" w:rsidTr="004A63DD">
        <w:tc>
          <w:tcPr>
            <w:tcW w:w="562" w:type="dxa"/>
            <w:tcBorders>
              <w:left w:val="single" w:sz="12" w:space="0" w:color="auto"/>
            </w:tcBorders>
            <w:vAlign w:val="center"/>
          </w:tcPr>
          <w:p w:rsidR="00861366" w:rsidRPr="00861973" w:rsidRDefault="00861366" w:rsidP="004A63DD">
            <w:pPr>
              <w:pStyle w:val="5"/>
              <w:jc w:val="center"/>
              <w:rPr>
                <w:sz w:val="18"/>
                <w:szCs w:val="18"/>
              </w:rPr>
            </w:pPr>
            <w:r w:rsidRPr="00861973">
              <w:rPr>
                <w:sz w:val="18"/>
                <w:szCs w:val="18"/>
              </w:rPr>
              <w:t>2.</w:t>
            </w:r>
          </w:p>
        </w:tc>
        <w:tc>
          <w:tcPr>
            <w:tcW w:w="6071" w:type="dxa"/>
          </w:tcPr>
          <w:p w:rsidR="00861366" w:rsidRPr="00861973" w:rsidRDefault="00861366" w:rsidP="00032824">
            <w:pPr>
              <w:pStyle w:val="5"/>
              <w:rPr>
                <w:sz w:val="18"/>
                <w:szCs w:val="18"/>
              </w:rPr>
            </w:pPr>
            <w:r w:rsidRPr="00861973">
              <w:rPr>
                <w:sz w:val="18"/>
                <w:szCs w:val="18"/>
              </w:rPr>
              <w:t>Озерское городское отделение Челябинской областной общественной организации Всероссийского общества инвалидов</w:t>
            </w:r>
          </w:p>
        </w:tc>
        <w:tc>
          <w:tcPr>
            <w:tcW w:w="2365" w:type="dxa"/>
            <w:vAlign w:val="center"/>
          </w:tcPr>
          <w:p w:rsidR="00861366" w:rsidRPr="00861973" w:rsidRDefault="00861366" w:rsidP="004A63DD">
            <w:pPr>
              <w:pStyle w:val="5"/>
              <w:jc w:val="center"/>
              <w:rPr>
                <w:sz w:val="18"/>
                <w:szCs w:val="18"/>
              </w:rPr>
            </w:pPr>
            <w:r w:rsidRPr="00861973">
              <w:rPr>
                <w:sz w:val="18"/>
                <w:szCs w:val="18"/>
              </w:rPr>
              <w:t>№ 7/16 от 02.02.2016</w:t>
            </w:r>
          </w:p>
        </w:tc>
        <w:tc>
          <w:tcPr>
            <w:tcW w:w="1137" w:type="dxa"/>
            <w:tcBorders>
              <w:right w:val="single" w:sz="12" w:space="0" w:color="auto"/>
            </w:tcBorders>
            <w:vAlign w:val="center"/>
          </w:tcPr>
          <w:p w:rsidR="00861366" w:rsidRPr="00861973" w:rsidRDefault="00861366" w:rsidP="004A63DD">
            <w:pPr>
              <w:pStyle w:val="5"/>
              <w:jc w:val="right"/>
              <w:rPr>
                <w:sz w:val="18"/>
                <w:szCs w:val="18"/>
              </w:rPr>
            </w:pPr>
            <w:r w:rsidRPr="00861973">
              <w:rPr>
                <w:sz w:val="18"/>
                <w:szCs w:val="18"/>
              </w:rPr>
              <w:t>638,85</w:t>
            </w:r>
          </w:p>
        </w:tc>
      </w:tr>
      <w:tr w:rsidR="00861366" w:rsidRPr="00077AC3" w:rsidTr="004A63DD">
        <w:tc>
          <w:tcPr>
            <w:tcW w:w="562" w:type="dxa"/>
            <w:tcBorders>
              <w:left w:val="single" w:sz="12" w:space="0" w:color="auto"/>
              <w:bottom w:val="single" w:sz="12" w:space="0" w:color="auto"/>
            </w:tcBorders>
            <w:vAlign w:val="center"/>
          </w:tcPr>
          <w:p w:rsidR="00861366" w:rsidRPr="00861973" w:rsidRDefault="00861366" w:rsidP="004A63DD">
            <w:pPr>
              <w:pStyle w:val="5"/>
              <w:jc w:val="center"/>
              <w:rPr>
                <w:sz w:val="18"/>
                <w:szCs w:val="18"/>
              </w:rPr>
            </w:pPr>
            <w:r w:rsidRPr="00861973">
              <w:rPr>
                <w:sz w:val="18"/>
                <w:szCs w:val="18"/>
              </w:rPr>
              <w:t>3.</w:t>
            </w:r>
          </w:p>
        </w:tc>
        <w:tc>
          <w:tcPr>
            <w:tcW w:w="6071" w:type="dxa"/>
            <w:tcBorders>
              <w:bottom w:val="single" w:sz="12" w:space="0" w:color="auto"/>
            </w:tcBorders>
          </w:tcPr>
          <w:p w:rsidR="00861366" w:rsidRPr="00861973" w:rsidRDefault="00861366" w:rsidP="00032824">
            <w:pPr>
              <w:pStyle w:val="5"/>
              <w:rPr>
                <w:sz w:val="18"/>
                <w:szCs w:val="18"/>
              </w:rPr>
            </w:pPr>
            <w:r w:rsidRPr="00861973">
              <w:rPr>
                <w:sz w:val="18"/>
                <w:szCs w:val="18"/>
              </w:rPr>
              <w:t>Общественная организация ветеранов (пенсионеров) войны, труда, вооруженных сил и правоохранительных органов Озерского городского округа</w:t>
            </w:r>
          </w:p>
        </w:tc>
        <w:tc>
          <w:tcPr>
            <w:tcW w:w="2365" w:type="dxa"/>
            <w:tcBorders>
              <w:bottom w:val="single" w:sz="12" w:space="0" w:color="auto"/>
            </w:tcBorders>
            <w:vAlign w:val="center"/>
          </w:tcPr>
          <w:p w:rsidR="00861366" w:rsidRPr="00861973" w:rsidRDefault="00861366" w:rsidP="004A63DD">
            <w:pPr>
              <w:pStyle w:val="5"/>
              <w:jc w:val="center"/>
              <w:rPr>
                <w:sz w:val="18"/>
                <w:szCs w:val="18"/>
              </w:rPr>
            </w:pPr>
            <w:r w:rsidRPr="00861973">
              <w:rPr>
                <w:sz w:val="18"/>
                <w:szCs w:val="18"/>
              </w:rPr>
              <w:t>№ 6/16 от 01.02.2016</w:t>
            </w:r>
          </w:p>
        </w:tc>
        <w:tc>
          <w:tcPr>
            <w:tcW w:w="1137" w:type="dxa"/>
            <w:tcBorders>
              <w:bottom w:val="single" w:sz="12" w:space="0" w:color="auto"/>
              <w:right w:val="single" w:sz="12" w:space="0" w:color="auto"/>
            </w:tcBorders>
            <w:vAlign w:val="center"/>
          </w:tcPr>
          <w:p w:rsidR="00861366" w:rsidRPr="00861973" w:rsidRDefault="00861366" w:rsidP="004A63DD">
            <w:pPr>
              <w:pStyle w:val="5"/>
              <w:jc w:val="right"/>
              <w:rPr>
                <w:sz w:val="18"/>
                <w:szCs w:val="18"/>
              </w:rPr>
            </w:pPr>
            <w:r w:rsidRPr="00861973">
              <w:rPr>
                <w:sz w:val="18"/>
                <w:szCs w:val="18"/>
              </w:rPr>
              <w:t>2 432,00</w:t>
            </w:r>
          </w:p>
        </w:tc>
      </w:tr>
      <w:tr w:rsidR="00861366" w:rsidRPr="00077AC3" w:rsidTr="004A63DD">
        <w:tc>
          <w:tcPr>
            <w:tcW w:w="562" w:type="dxa"/>
            <w:tcBorders>
              <w:top w:val="single" w:sz="12" w:space="0" w:color="auto"/>
              <w:left w:val="single" w:sz="12" w:space="0" w:color="auto"/>
              <w:bottom w:val="single" w:sz="12" w:space="0" w:color="auto"/>
            </w:tcBorders>
            <w:vAlign w:val="center"/>
          </w:tcPr>
          <w:p w:rsidR="00861366" w:rsidRPr="00861973" w:rsidRDefault="00861366" w:rsidP="004A63DD">
            <w:pPr>
              <w:pStyle w:val="5"/>
              <w:jc w:val="center"/>
              <w:rPr>
                <w:b/>
                <w:sz w:val="18"/>
                <w:szCs w:val="18"/>
              </w:rPr>
            </w:pPr>
          </w:p>
        </w:tc>
        <w:tc>
          <w:tcPr>
            <w:tcW w:w="6071" w:type="dxa"/>
            <w:tcBorders>
              <w:top w:val="single" w:sz="12" w:space="0" w:color="auto"/>
              <w:bottom w:val="single" w:sz="12" w:space="0" w:color="auto"/>
            </w:tcBorders>
          </w:tcPr>
          <w:p w:rsidR="00861366" w:rsidRPr="00861973" w:rsidRDefault="00861366" w:rsidP="00032824">
            <w:pPr>
              <w:pStyle w:val="5"/>
              <w:rPr>
                <w:b/>
                <w:sz w:val="18"/>
                <w:szCs w:val="18"/>
              </w:rPr>
            </w:pPr>
            <w:r w:rsidRPr="00861973">
              <w:rPr>
                <w:b/>
                <w:sz w:val="18"/>
                <w:szCs w:val="18"/>
              </w:rPr>
              <w:t>ИТОГО:</w:t>
            </w:r>
          </w:p>
        </w:tc>
        <w:tc>
          <w:tcPr>
            <w:tcW w:w="2365" w:type="dxa"/>
            <w:tcBorders>
              <w:top w:val="single" w:sz="12" w:space="0" w:color="auto"/>
              <w:bottom w:val="single" w:sz="12" w:space="0" w:color="auto"/>
            </w:tcBorders>
            <w:vAlign w:val="center"/>
          </w:tcPr>
          <w:p w:rsidR="00861366" w:rsidRPr="00861973" w:rsidRDefault="00861366" w:rsidP="004A63DD">
            <w:pPr>
              <w:pStyle w:val="5"/>
              <w:jc w:val="center"/>
              <w:rPr>
                <w:b/>
                <w:sz w:val="18"/>
                <w:szCs w:val="18"/>
              </w:rPr>
            </w:pPr>
          </w:p>
        </w:tc>
        <w:tc>
          <w:tcPr>
            <w:tcW w:w="1137" w:type="dxa"/>
            <w:tcBorders>
              <w:top w:val="single" w:sz="12" w:space="0" w:color="auto"/>
              <w:bottom w:val="single" w:sz="12" w:space="0" w:color="auto"/>
              <w:right w:val="single" w:sz="12" w:space="0" w:color="auto"/>
            </w:tcBorders>
            <w:vAlign w:val="center"/>
          </w:tcPr>
          <w:p w:rsidR="00861366" w:rsidRPr="00861973" w:rsidRDefault="00861366" w:rsidP="004A63DD">
            <w:pPr>
              <w:pStyle w:val="5"/>
              <w:jc w:val="right"/>
              <w:rPr>
                <w:b/>
                <w:sz w:val="18"/>
                <w:szCs w:val="18"/>
              </w:rPr>
            </w:pPr>
            <w:r w:rsidRPr="00861973">
              <w:rPr>
                <w:b/>
                <w:sz w:val="18"/>
                <w:szCs w:val="18"/>
              </w:rPr>
              <w:t>3 170,85</w:t>
            </w:r>
          </w:p>
        </w:tc>
      </w:tr>
    </w:tbl>
    <w:p w:rsidR="00861366" w:rsidRPr="00077AC3" w:rsidRDefault="00861366" w:rsidP="000505C8">
      <w:pPr>
        <w:pStyle w:val="5"/>
        <w:jc w:val="left"/>
        <w:rPr>
          <w:sz w:val="12"/>
          <w:szCs w:val="12"/>
        </w:rPr>
      </w:pPr>
    </w:p>
    <w:p w:rsidR="00861366" w:rsidRPr="00077AC3" w:rsidRDefault="00861366" w:rsidP="00032824">
      <w:pPr>
        <w:pStyle w:val="5"/>
      </w:pPr>
      <w:r w:rsidRPr="00077AC3">
        <w:tab/>
        <w:t>–</w:t>
      </w:r>
      <w:r w:rsidRPr="00077AC3">
        <w:tab/>
        <w:t>4 403,58 тыс.</w:t>
      </w:r>
      <w:r w:rsidRPr="00077AC3">
        <w:rPr>
          <w:lang w:val="en-US"/>
        </w:rPr>
        <w:t> </w:t>
      </w:r>
      <w:r w:rsidRPr="00077AC3">
        <w:t xml:space="preserve">рублей – предоставлены в виде субсидии на иные цели, </w:t>
      </w:r>
      <w:r w:rsidRPr="00E46A22">
        <w:t xml:space="preserve">       </w:t>
      </w:r>
      <w:r w:rsidRPr="00077AC3">
        <w:t xml:space="preserve">не связанные с финансовым обеспечением муниципального задания (соглашение </w:t>
      </w:r>
      <w:r>
        <w:t xml:space="preserve">                      </w:t>
      </w:r>
      <w:r w:rsidRPr="00077AC3">
        <w:t xml:space="preserve">от 11.01.2016 № 6 с изменениями от 30.09.2016) соисполнителю муниципальной программы – </w:t>
      </w:r>
      <w:r w:rsidRPr="00077AC3">
        <w:rPr>
          <w:lang w:eastAsia="ru-RU"/>
        </w:rPr>
        <w:t xml:space="preserve">МУ «Комплексный центр» </w:t>
      </w:r>
      <w:r w:rsidRPr="00077AC3">
        <w:rPr>
          <w:szCs w:val="28"/>
        </w:rPr>
        <w:t>на реализацию следующих программных мероприятий</w:t>
      </w:r>
      <w:r w:rsidRPr="00077AC3">
        <w:t>:</w:t>
      </w:r>
    </w:p>
    <w:tbl>
      <w:tblPr>
        <w:tblW w:w="10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57"/>
        <w:gridCol w:w="8505"/>
        <w:gridCol w:w="1129"/>
      </w:tblGrid>
      <w:tr w:rsidR="00861366" w:rsidRPr="00077AC3" w:rsidTr="00A44624">
        <w:trPr>
          <w:trHeight w:val="244"/>
          <w:tblHeader/>
        </w:trPr>
        <w:tc>
          <w:tcPr>
            <w:tcW w:w="10191" w:type="dxa"/>
            <w:gridSpan w:val="3"/>
            <w:tcBorders>
              <w:top w:val="nil"/>
              <w:left w:val="nil"/>
              <w:bottom w:val="single" w:sz="12" w:space="0" w:color="auto"/>
              <w:right w:val="nil"/>
            </w:tcBorders>
            <w:shd w:val="clear" w:color="000000" w:fill="FFFFFF"/>
          </w:tcPr>
          <w:p w:rsidR="00861366" w:rsidRPr="00077AC3" w:rsidRDefault="00861366" w:rsidP="00F90D73">
            <w:pPr>
              <w:jc w:val="right"/>
              <w:rPr>
                <w:sz w:val="18"/>
                <w:szCs w:val="18"/>
                <w:lang w:eastAsia="ru-RU"/>
              </w:rPr>
            </w:pPr>
            <w:r w:rsidRPr="00077AC3">
              <w:rPr>
                <w:sz w:val="18"/>
                <w:szCs w:val="18"/>
                <w:lang w:eastAsia="ru-RU"/>
              </w:rPr>
              <w:t xml:space="preserve">Таблица № </w:t>
            </w:r>
            <w:r>
              <w:rPr>
                <w:sz w:val="18"/>
                <w:szCs w:val="18"/>
                <w:lang w:val="en-US" w:eastAsia="ru-RU"/>
              </w:rPr>
              <w:t>5</w:t>
            </w:r>
            <w:r w:rsidRPr="00077AC3">
              <w:rPr>
                <w:sz w:val="18"/>
                <w:szCs w:val="18"/>
                <w:lang w:eastAsia="ru-RU"/>
              </w:rPr>
              <w:t xml:space="preserve"> (тыс. рублей)</w:t>
            </w:r>
          </w:p>
        </w:tc>
      </w:tr>
      <w:tr w:rsidR="00861366" w:rsidRPr="00077AC3" w:rsidTr="00A44624">
        <w:trPr>
          <w:trHeight w:val="244"/>
          <w:tblHeader/>
        </w:trPr>
        <w:tc>
          <w:tcPr>
            <w:tcW w:w="557" w:type="dxa"/>
            <w:tcBorders>
              <w:top w:val="single" w:sz="12" w:space="0" w:color="auto"/>
              <w:left w:val="single" w:sz="12" w:space="0" w:color="auto"/>
              <w:bottom w:val="single" w:sz="12" w:space="0" w:color="auto"/>
            </w:tcBorders>
            <w:shd w:val="clear" w:color="000000" w:fill="FFFFFF"/>
          </w:tcPr>
          <w:p w:rsidR="00861366" w:rsidRPr="00077AC3" w:rsidRDefault="00861366" w:rsidP="00A44624">
            <w:pPr>
              <w:jc w:val="center"/>
              <w:rPr>
                <w:sz w:val="18"/>
                <w:szCs w:val="18"/>
                <w:lang w:eastAsia="ru-RU"/>
              </w:rPr>
            </w:pPr>
            <w:r w:rsidRPr="00077AC3">
              <w:rPr>
                <w:sz w:val="18"/>
                <w:szCs w:val="18"/>
                <w:lang w:eastAsia="ru-RU"/>
              </w:rPr>
              <w:t>№ п/п</w:t>
            </w:r>
          </w:p>
        </w:tc>
        <w:tc>
          <w:tcPr>
            <w:tcW w:w="8505" w:type="dxa"/>
            <w:tcBorders>
              <w:top w:val="single" w:sz="12" w:space="0" w:color="auto"/>
              <w:bottom w:val="single" w:sz="12" w:space="0" w:color="auto"/>
            </w:tcBorders>
            <w:shd w:val="clear" w:color="000000" w:fill="FFFFFF"/>
          </w:tcPr>
          <w:p w:rsidR="00861366" w:rsidRPr="00077AC3" w:rsidRDefault="00861366" w:rsidP="00A44624">
            <w:pPr>
              <w:jc w:val="center"/>
              <w:rPr>
                <w:sz w:val="18"/>
                <w:szCs w:val="18"/>
                <w:lang w:eastAsia="ru-RU"/>
              </w:rPr>
            </w:pPr>
            <w:r w:rsidRPr="00077AC3">
              <w:rPr>
                <w:sz w:val="18"/>
                <w:szCs w:val="18"/>
                <w:lang w:eastAsia="ru-RU"/>
              </w:rPr>
              <w:t>Наименование программного мероприятия</w:t>
            </w:r>
          </w:p>
        </w:tc>
        <w:tc>
          <w:tcPr>
            <w:tcW w:w="1129" w:type="dxa"/>
            <w:tcBorders>
              <w:top w:val="single" w:sz="12" w:space="0" w:color="auto"/>
              <w:bottom w:val="single" w:sz="12" w:space="0" w:color="auto"/>
              <w:right w:val="single" w:sz="12" w:space="0" w:color="auto"/>
            </w:tcBorders>
            <w:shd w:val="clear" w:color="000000" w:fill="FFFFFF"/>
          </w:tcPr>
          <w:p w:rsidR="00861366" w:rsidRPr="00077AC3" w:rsidRDefault="00861366" w:rsidP="00A44624">
            <w:pPr>
              <w:jc w:val="center"/>
              <w:rPr>
                <w:sz w:val="18"/>
                <w:szCs w:val="18"/>
                <w:lang w:eastAsia="ru-RU"/>
              </w:rPr>
            </w:pPr>
            <w:r w:rsidRPr="00077AC3">
              <w:rPr>
                <w:sz w:val="18"/>
                <w:szCs w:val="18"/>
                <w:lang w:eastAsia="ru-RU"/>
              </w:rPr>
              <w:t>Сумма субсидии</w:t>
            </w:r>
          </w:p>
        </w:tc>
      </w:tr>
      <w:tr w:rsidR="00861366" w:rsidRPr="00077AC3" w:rsidTr="000B319B">
        <w:trPr>
          <w:trHeight w:val="244"/>
        </w:trPr>
        <w:tc>
          <w:tcPr>
            <w:tcW w:w="557" w:type="dxa"/>
            <w:tcBorders>
              <w:top w:val="single" w:sz="12" w:space="0" w:color="auto"/>
              <w:left w:val="single" w:sz="12" w:space="0" w:color="auto"/>
            </w:tcBorders>
            <w:shd w:val="clear" w:color="000000" w:fill="FFFFFF"/>
            <w:vAlign w:val="center"/>
          </w:tcPr>
          <w:p w:rsidR="00861366" w:rsidRPr="00077AC3" w:rsidRDefault="00861366" w:rsidP="000B319B">
            <w:pPr>
              <w:jc w:val="center"/>
              <w:rPr>
                <w:sz w:val="18"/>
                <w:szCs w:val="18"/>
                <w:lang w:eastAsia="ru-RU"/>
              </w:rPr>
            </w:pPr>
            <w:r w:rsidRPr="00077AC3">
              <w:rPr>
                <w:sz w:val="18"/>
                <w:szCs w:val="18"/>
                <w:lang w:eastAsia="ru-RU"/>
              </w:rPr>
              <w:t>1.</w:t>
            </w:r>
          </w:p>
        </w:tc>
        <w:tc>
          <w:tcPr>
            <w:tcW w:w="8505" w:type="dxa"/>
            <w:tcBorders>
              <w:top w:val="single" w:sz="12" w:space="0" w:color="auto"/>
            </w:tcBorders>
            <w:shd w:val="clear" w:color="000000" w:fill="FFFFFF"/>
            <w:vAlign w:val="center"/>
          </w:tcPr>
          <w:p w:rsidR="00861366" w:rsidRPr="00077AC3" w:rsidRDefault="00861366" w:rsidP="005A7EA2">
            <w:pPr>
              <w:rPr>
                <w:sz w:val="18"/>
                <w:szCs w:val="18"/>
                <w:lang w:eastAsia="ru-RU"/>
              </w:rPr>
            </w:pPr>
            <w:r w:rsidRPr="00077AC3">
              <w:rPr>
                <w:sz w:val="18"/>
                <w:szCs w:val="18"/>
                <w:lang w:eastAsia="ru-RU"/>
              </w:rPr>
              <w:t>Предоставление бесплатного горячего питания в организациях общественного питания</w:t>
            </w:r>
          </w:p>
        </w:tc>
        <w:tc>
          <w:tcPr>
            <w:tcW w:w="1129" w:type="dxa"/>
            <w:tcBorders>
              <w:top w:val="single" w:sz="12" w:space="0" w:color="auto"/>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2 633,58</w:t>
            </w:r>
          </w:p>
        </w:tc>
      </w:tr>
      <w:tr w:rsidR="00861366" w:rsidRPr="00077AC3" w:rsidTr="000B319B">
        <w:trPr>
          <w:trHeight w:val="404"/>
        </w:trPr>
        <w:tc>
          <w:tcPr>
            <w:tcW w:w="557" w:type="dxa"/>
            <w:tcBorders>
              <w:left w:val="single" w:sz="12" w:space="0" w:color="auto"/>
            </w:tcBorders>
            <w:shd w:val="clear" w:color="000000" w:fill="FFFFFF"/>
            <w:vAlign w:val="center"/>
          </w:tcPr>
          <w:p w:rsidR="00861366" w:rsidRPr="00077AC3" w:rsidRDefault="00861366" w:rsidP="000B319B">
            <w:pPr>
              <w:jc w:val="center"/>
              <w:rPr>
                <w:sz w:val="18"/>
                <w:szCs w:val="18"/>
                <w:lang w:eastAsia="ru-RU"/>
              </w:rPr>
            </w:pPr>
            <w:r w:rsidRPr="00077AC3">
              <w:rPr>
                <w:sz w:val="18"/>
                <w:szCs w:val="18"/>
                <w:lang w:eastAsia="ru-RU"/>
              </w:rPr>
              <w:t>2.</w:t>
            </w:r>
          </w:p>
        </w:tc>
        <w:tc>
          <w:tcPr>
            <w:tcW w:w="8505" w:type="dxa"/>
            <w:shd w:val="clear" w:color="000000" w:fill="FFFFFF"/>
            <w:vAlign w:val="center"/>
          </w:tcPr>
          <w:p w:rsidR="00861366" w:rsidRPr="00077AC3" w:rsidRDefault="00861366" w:rsidP="005A7EA2">
            <w:pPr>
              <w:rPr>
                <w:sz w:val="18"/>
                <w:szCs w:val="18"/>
                <w:lang w:eastAsia="ru-RU"/>
              </w:rPr>
            </w:pPr>
            <w:r w:rsidRPr="00077AC3">
              <w:rPr>
                <w:sz w:val="18"/>
                <w:szCs w:val="18"/>
                <w:lang w:eastAsia="ru-RU"/>
              </w:rPr>
              <w:t>Прочие расходы (транспортные расходы на проведение праздничных мероприятий, приобретение подарков и сувениров).</w:t>
            </w:r>
          </w:p>
        </w:tc>
        <w:tc>
          <w:tcPr>
            <w:tcW w:w="1129" w:type="dxa"/>
            <w:tcBorders>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290,00</w:t>
            </w:r>
          </w:p>
        </w:tc>
      </w:tr>
      <w:tr w:rsidR="00861366" w:rsidRPr="00077AC3" w:rsidTr="000B319B">
        <w:trPr>
          <w:trHeight w:val="679"/>
        </w:trPr>
        <w:tc>
          <w:tcPr>
            <w:tcW w:w="557" w:type="dxa"/>
            <w:tcBorders>
              <w:left w:val="single" w:sz="12" w:space="0" w:color="auto"/>
            </w:tcBorders>
            <w:shd w:val="clear" w:color="000000" w:fill="FFFFFF"/>
            <w:vAlign w:val="center"/>
          </w:tcPr>
          <w:p w:rsidR="00861366" w:rsidRPr="00077AC3" w:rsidRDefault="00861366" w:rsidP="00A44624">
            <w:pPr>
              <w:jc w:val="center"/>
              <w:rPr>
                <w:sz w:val="18"/>
                <w:szCs w:val="18"/>
                <w:lang w:eastAsia="ru-RU"/>
              </w:rPr>
            </w:pPr>
            <w:r w:rsidRPr="00077AC3">
              <w:rPr>
                <w:sz w:val="18"/>
                <w:szCs w:val="18"/>
                <w:lang w:eastAsia="ru-RU"/>
              </w:rPr>
              <w:t>3.</w:t>
            </w:r>
          </w:p>
        </w:tc>
        <w:tc>
          <w:tcPr>
            <w:tcW w:w="8505" w:type="dxa"/>
            <w:shd w:val="clear" w:color="000000" w:fill="FFFFFF"/>
            <w:vAlign w:val="center"/>
          </w:tcPr>
          <w:p w:rsidR="00861366" w:rsidRPr="00077AC3" w:rsidRDefault="00861366" w:rsidP="005A7EA2">
            <w:pPr>
              <w:rPr>
                <w:sz w:val="18"/>
                <w:szCs w:val="18"/>
                <w:lang w:eastAsia="ru-RU"/>
              </w:rPr>
            </w:pPr>
            <w:r w:rsidRPr="00077AC3">
              <w:rPr>
                <w:sz w:val="18"/>
                <w:szCs w:val="18"/>
                <w:lang w:eastAsia="ru-RU"/>
              </w:rPr>
              <w:t>Обеспечение деятельности по стационарно-замещающим технологиям "Школы реабилитации и ухода", материально-техническое оснащение пункта проката, зала адаптивной физкультуры и комнаты психологической разгрузки в МУ "Комплексный центр"</w:t>
            </w:r>
          </w:p>
        </w:tc>
        <w:tc>
          <w:tcPr>
            <w:tcW w:w="1129" w:type="dxa"/>
            <w:tcBorders>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30,00</w:t>
            </w:r>
          </w:p>
        </w:tc>
      </w:tr>
      <w:tr w:rsidR="00861366" w:rsidRPr="00077AC3" w:rsidTr="00CA6486">
        <w:trPr>
          <w:trHeight w:val="285"/>
        </w:trPr>
        <w:tc>
          <w:tcPr>
            <w:tcW w:w="557" w:type="dxa"/>
            <w:tcBorders>
              <w:left w:val="single" w:sz="12" w:space="0" w:color="auto"/>
              <w:bottom w:val="single" w:sz="12" w:space="0" w:color="auto"/>
            </w:tcBorders>
            <w:shd w:val="clear" w:color="000000" w:fill="FFFFFF"/>
            <w:vAlign w:val="center"/>
          </w:tcPr>
          <w:p w:rsidR="00861366" w:rsidRPr="00077AC3" w:rsidRDefault="00861366" w:rsidP="000B319B">
            <w:pPr>
              <w:jc w:val="center"/>
              <w:rPr>
                <w:sz w:val="18"/>
                <w:szCs w:val="18"/>
                <w:lang w:eastAsia="ru-RU"/>
              </w:rPr>
            </w:pPr>
            <w:r w:rsidRPr="00077AC3">
              <w:rPr>
                <w:sz w:val="18"/>
                <w:szCs w:val="18"/>
                <w:lang w:eastAsia="ru-RU"/>
              </w:rPr>
              <w:t>4.</w:t>
            </w:r>
          </w:p>
        </w:tc>
        <w:tc>
          <w:tcPr>
            <w:tcW w:w="8505" w:type="dxa"/>
            <w:tcBorders>
              <w:bottom w:val="single" w:sz="12" w:space="0" w:color="auto"/>
            </w:tcBorders>
            <w:shd w:val="clear" w:color="000000" w:fill="FFFFFF"/>
            <w:vAlign w:val="center"/>
          </w:tcPr>
          <w:p w:rsidR="00861366" w:rsidRPr="00077AC3" w:rsidRDefault="00861366" w:rsidP="005A7EA2">
            <w:pPr>
              <w:rPr>
                <w:sz w:val="18"/>
                <w:szCs w:val="18"/>
                <w:lang w:eastAsia="ru-RU"/>
              </w:rPr>
            </w:pPr>
            <w:r w:rsidRPr="00077AC3">
              <w:rPr>
                <w:sz w:val="18"/>
                <w:szCs w:val="18"/>
                <w:lang w:eastAsia="ru-RU"/>
              </w:rPr>
              <w:t xml:space="preserve">Обеспечение деятельности по реализации муниципальной программы </w:t>
            </w:r>
          </w:p>
        </w:tc>
        <w:tc>
          <w:tcPr>
            <w:tcW w:w="1129" w:type="dxa"/>
            <w:tcBorders>
              <w:bottom w:val="single" w:sz="12" w:space="0" w:color="auto"/>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1 450,00</w:t>
            </w:r>
          </w:p>
        </w:tc>
      </w:tr>
      <w:tr w:rsidR="00861366" w:rsidRPr="00077AC3" w:rsidTr="00CA6486">
        <w:trPr>
          <w:trHeight w:val="88"/>
        </w:trPr>
        <w:tc>
          <w:tcPr>
            <w:tcW w:w="557" w:type="dxa"/>
            <w:tcBorders>
              <w:top w:val="single" w:sz="12" w:space="0" w:color="auto"/>
              <w:left w:val="single" w:sz="12" w:space="0" w:color="auto"/>
              <w:bottom w:val="single" w:sz="12" w:space="0" w:color="auto"/>
            </w:tcBorders>
            <w:shd w:val="clear" w:color="000000" w:fill="FFFFFF"/>
            <w:vAlign w:val="center"/>
          </w:tcPr>
          <w:p w:rsidR="00861366" w:rsidRPr="00077AC3" w:rsidRDefault="00861366" w:rsidP="000B319B">
            <w:pPr>
              <w:jc w:val="center"/>
              <w:rPr>
                <w:b/>
                <w:bCs/>
                <w:sz w:val="18"/>
                <w:szCs w:val="18"/>
                <w:lang w:eastAsia="ru-RU"/>
              </w:rPr>
            </w:pPr>
          </w:p>
        </w:tc>
        <w:tc>
          <w:tcPr>
            <w:tcW w:w="8505" w:type="dxa"/>
            <w:tcBorders>
              <w:top w:val="single" w:sz="12" w:space="0" w:color="auto"/>
              <w:bottom w:val="single" w:sz="12" w:space="0" w:color="auto"/>
            </w:tcBorders>
            <w:shd w:val="clear" w:color="000000" w:fill="FFFFFF"/>
            <w:vAlign w:val="center"/>
          </w:tcPr>
          <w:p w:rsidR="00861366" w:rsidRPr="00077AC3" w:rsidRDefault="00861366" w:rsidP="000B319B">
            <w:pPr>
              <w:rPr>
                <w:b/>
                <w:bCs/>
                <w:sz w:val="18"/>
                <w:szCs w:val="18"/>
                <w:lang w:eastAsia="ru-RU"/>
              </w:rPr>
            </w:pPr>
            <w:r w:rsidRPr="00077AC3">
              <w:rPr>
                <w:b/>
                <w:bCs/>
                <w:sz w:val="18"/>
                <w:szCs w:val="18"/>
                <w:lang w:eastAsia="ru-RU"/>
              </w:rPr>
              <w:t>ИТОГО:</w:t>
            </w:r>
          </w:p>
        </w:tc>
        <w:tc>
          <w:tcPr>
            <w:tcW w:w="1129" w:type="dxa"/>
            <w:tcBorders>
              <w:top w:val="single" w:sz="12" w:space="0" w:color="auto"/>
              <w:bottom w:val="single" w:sz="12" w:space="0" w:color="auto"/>
              <w:right w:val="single" w:sz="12" w:space="0" w:color="auto"/>
            </w:tcBorders>
            <w:shd w:val="clear" w:color="000000" w:fill="FFFFFF"/>
            <w:vAlign w:val="center"/>
          </w:tcPr>
          <w:p w:rsidR="00861366" w:rsidRPr="00077AC3" w:rsidRDefault="00861366" w:rsidP="005A7EA2">
            <w:pPr>
              <w:jc w:val="right"/>
              <w:rPr>
                <w:b/>
                <w:bCs/>
                <w:sz w:val="18"/>
                <w:szCs w:val="18"/>
                <w:lang w:eastAsia="ru-RU"/>
              </w:rPr>
            </w:pPr>
            <w:r w:rsidRPr="00077AC3">
              <w:rPr>
                <w:b/>
                <w:bCs/>
                <w:sz w:val="18"/>
                <w:szCs w:val="18"/>
                <w:lang w:eastAsia="ru-RU"/>
              </w:rPr>
              <w:t>4 403,58</w:t>
            </w:r>
          </w:p>
        </w:tc>
      </w:tr>
    </w:tbl>
    <w:p w:rsidR="00861366" w:rsidRPr="00077AC3" w:rsidRDefault="00861366" w:rsidP="00032824">
      <w:pPr>
        <w:pStyle w:val="5"/>
        <w:rPr>
          <w:sz w:val="12"/>
          <w:szCs w:val="12"/>
        </w:rPr>
      </w:pPr>
    </w:p>
    <w:p w:rsidR="00861366" w:rsidRPr="00077AC3" w:rsidRDefault="00861366" w:rsidP="00032824">
      <w:pPr>
        <w:pStyle w:val="5"/>
      </w:pPr>
      <w:r w:rsidRPr="00077AC3">
        <w:tab/>
        <w:t>–</w:t>
      </w:r>
      <w:r w:rsidRPr="00077AC3">
        <w:tab/>
        <w:t xml:space="preserve">4 425,57 тыс. рублей – предоставлены в виде публичных полномочий (обязательств) казенного учреждения (Управления социальной защиты) соисполнителю муниципальной программы – </w:t>
      </w:r>
      <w:r w:rsidRPr="00077AC3">
        <w:rPr>
          <w:lang w:eastAsia="ru-RU"/>
        </w:rPr>
        <w:t xml:space="preserve">МУ «Комплексный центр» </w:t>
      </w:r>
      <w:r>
        <w:rPr>
          <w:lang w:eastAsia="ru-RU"/>
        </w:rPr>
        <w:t xml:space="preserve">                   </w:t>
      </w:r>
      <w:r w:rsidRPr="00077AC3">
        <w:t xml:space="preserve">в соответствии с постановлением администрации Озерского городского округа </w:t>
      </w:r>
      <w:r>
        <w:t xml:space="preserve">          </w:t>
      </w:r>
      <w:r w:rsidRPr="00077AC3">
        <w:t>от 25.03.2015 № 827</w:t>
      </w:r>
      <w:r w:rsidRPr="00077AC3">
        <w:rPr>
          <w:szCs w:val="28"/>
        </w:rPr>
        <w:t xml:space="preserve"> на реализацию следующих программных мероприятий:</w:t>
      </w:r>
    </w:p>
    <w:p w:rsidR="00861366" w:rsidRPr="00077AC3" w:rsidRDefault="00861366" w:rsidP="00032824">
      <w:pPr>
        <w:pStyle w:val="5"/>
        <w:rPr>
          <w:sz w:val="6"/>
          <w:szCs w:val="6"/>
        </w:rPr>
      </w:pPr>
    </w:p>
    <w:tbl>
      <w:tblPr>
        <w:tblW w:w="10196" w:type="dxa"/>
        <w:tblInd w:w="5" w:type="dxa"/>
        <w:tblLayout w:type="fixed"/>
        <w:tblLook w:val="00A0"/>
      </w:tblPr>
      <w:tblGrid>
        <w:gridCol w:w="564"/>
        <w:gridCol w:w="8503"/>
        <w:gridCol w:w="1129"/>
      </w:tblGrid>
      <w:tr w:rsidR="00861366" w:rsidRPr="00077AC3" w:rsidTr="00CA6486">
        <w:trPr>
          <w:trHeight w:val="210"/>
          <w:tblHeader/>
        </w:trPr>
        <w:tc>
          <w:tcPr>
            <w:tcW w:w="564" w:type="dxa"/>
            <w:tcBorders>
              <w:bottom w:val="single" w:sz="12" w:space="0" w:color="auto"/>
            </w:tcBorders>
            <w:shd w:val="clear" w:color="000000" w:fill="FFFFFF"/>
          </w:tcPr>
          <w:p w:rsidR="00861366" w:rsidRPr="00077AC3" w:rsidRDefault="00861366" w:rsidP="005A7EA2">
            <w:pPr>
              <w:jc w:val="right"/>
              <w:rPr>
                <w:sz w:val="18"/>
                <w:szCs w:val="18"/>
                <w:lang w:eastAsia="ru-RU"/>
              </w:rPr>
            </w:pPr>
          </w:p>
        </w:tc>
        <w:tc>
          <w:tcPr>
            <w:tcW w:w="9632" w:type="dxa"/>
            <w:gridSpan w:val="2"/>
            <w:tcBorders>
              <w:bottom w:val="single" w:sz="12" w:space="0" w:color="auto"/>
            </w:tcBorders>
            <w:shd w:val="clear" w:color="000000" w:fill="FFFFFF"/>
          </w:tcPr>
          <w:p w:rsidR="00861366" w:rsidRPr="00077AC3" w:rsidRDefault="00861366" w:rsidP="00F90D73">
            <w:pPr>
              <w:jc w:val="right"/>
              <w:rPr>
                <w:sz w:val="18"/>
                <w:szCs w:val="18"/>
                <w:lang w:eastAsia="ru-RU"/>
              </w:rPr>
            </w:pPr>
            <w:r w:rsidRPr="00077AC3">
              <w:rPr>
                <w:sz w:val="18"/>
                <w:szCs w:val="18"/>
                <w:lang w:eastAsia="ru-RU"/>
              </w:rPr>
              <w:t xml:space="preserve">Таблица№ </w:t>
            </w:r>
            <w:r>
              <w:rPr>
                <w:sz w:val="18"/>
                <w:szCs w:val="18"/>
                <w:lang w:val="en-US" w:eastAsia="ru-RU"/>
              </w:rPr>
              <w:t>6</w:t>
            </w:r>
            <w:r w:rsidRPr="00077AC3">
              <w:rPr>
                <w:sz w:val="18"/>
                <w:szCs w:val="18"/>
                <w:lang w:eastAsia="ru-RU"/>
              </w:rPr>
              <w:t xml:space="preserve"> (тыс. рублей) </w:t>
            </w:r>
          </w:p>
        </w:tc>
      </w:tr>
      <w:tr w:rsidR="00861366" w:rsidRPr="00077AC3" w:rsidTr="00CA6486">
        <w:trPr>
          <w:trHeight w:val="293"/>
          <w:tblHeader/>
        </w:trPr>
        <w:tc>
          <w:tcPr>
            <w:tcW w:w="564" w:type="dxa"/>
            <w:tcBorders>
              <w:top w:val="single" w:sz="12" w:space="0" w:color="auto"/>
              <w:left w:val="single" w:sz="12" w:space="0" w:color="auto"/>
              <w:bottom w:val="single" w:sz="12" w:space="0" w:color="auto"/>
              <w:right w:val="single" w:sz="4" w:space="0" w:color="auto"/>
            </w:tcBorders>
            <w:shd w:val="clear" w:color="000000" w:fill="FFFFFF"/>
            <w:vAlign w:val="center"/>
          </w:tcPr>
          <w:p w:rsidR="00861366" w:rsidRPr="00077AC3" w:rsidRDefault="00861366" w:rsidP="00253270">
            <w:pPr>
              <w:jc w:val="center"/>
              <w:rPr>
                <w:sz w:val="18"/>
                <w:szCs w:val="18"/>
                <w:lang w:eastAsia="ru-RU"/>
              </w:rPr>
            </w:pPr>
            <w:r w:rsidRPr="00077AC3">
              <w:rPr>
                <w:sz w:val="18"/>
                <w:szCs w:val="18"/>
                <w:lang w:eastAsia="ru-RU"/>
              </w:rPr>
              <w:t>№ п/п</w:t>
            </w:r>
          </w:p>
        </w:tc>
        <w:tc>
          <w:tcPr>
            <w:tcW w:w="8503" w:type="dxa"/>
            <w:tcBorders>
              <w:top w:val="single" w:sz="12" w:space="0" w:color="auto"/>
              <w:left w:val="single" w:sz="4" w:space="0" w:color="auto"/>
              <w:bottom w:val="single" w:sz="12" w:space="0" w:color="auto"/>
              <w:right w:val="single" w:sz="4" w:space="0" w:color="auto"/>
            </w:tcBorders>
            <w:shd w:val="clear" w:color="000000" w:fill="FFFFFF"/>
          </w:tcPr>
          <w:p w:rsidR="00861366" w:rsidRPr="00077AC3" w:rsidRDefault="00861366" w:rsidP="005A7EA2">
            <w:pPr>
              <w:jc w:val="center"/>
              <w:rPr>
                <w:sz w:val="18"/>
                <w:szCs w:val="18"/>
                <w:lang w:eastAsia="ru-RU"/>
              </w:rPr>
            </w:pPr>
            <w:r w:rsidRPr="00077AC3">
              <w:rPr>
                <w:sz w:val="18"/>
                <w:szCs w:val="18"/>
                <w:lang w:eastAsia="ru-RU"/>
              </w:rPr>
              <w:t>Наименование программного мероприятия</w:t>
            </w:r>
          </w:p>
        </w:tc>
        <w:tc>
          <w:tcPr>
            <w:tcW w:w="1129" w:type="dxa"/>
            <w:tcBorders>
              <w:top w:val="single" w:sz="12" w:space="0" w:color="auto"/>
              <w:left w:val="nil"/>
              <w:bottom w:val="single" w:sz="12" w:space="0" w:color="auto"/>
              <w:right w:val="single" w:sz="12" w:space="0" w:color="auto"/>
            </w:tcBorders>
            <w:shd w:val="clear" w:color="000000" w:fill="FFFFFF"/>
          </w:tcPr>
          <w:p w:rsidR="00861366" w:rsidRPr="00077AC3" w:rsidRDefault="00861366" w:rsidP="005A7EA2">
            <w:pPr>
              <w:jc w:val="center"/>
              <w:rPr>
                <w:sz w:val="18"/>
                <w:szCs w:val="18"/>
                <w:lang w:eastAsia="ru-RU"/>
              </w:rPr>
            </w:pPr>
            <w:r w:rsidRPr="00077AC3">
              <w:rPr>
                <w:sz w:val="18"/>
                <w:szCs w:val="18"/>
                <w:lang w:eastAsia="ru-RU"/>
              </w:rPr>
              <w:t>Бюджетные назначения</w:t>
            </w:r>
          </w:p>
        </w:tc>
      </w:tr>
      <w:tr w:rsidR="00861366" w:rsidRPr="00077AC3" w:rsidTr="00CA6486">
        <w:trPr>
          <w:trHeight w:val="295"/>
        </w:trPr>
        <w:tc>
          <w:tcPr>
            <w:tcW w:w="564" w:type="dxa"/>
            <w:tcBorders>
              <w:top w:val="single" w:sz="12" w:space="0" w:color="auto"/>
              <w:left w:val="single" w:sz="12" w:space="0" w:color="auto"/>
              <w:bottom w:val="single" w:sz="4" w:space="0" w:color="auto"/>
              <w:right w:val="single" w:sz="4" w:space="0" w:color="auto"/>
            </w:tcBorders>
            <w:shd w:val="clear" w:color="000000" w:fill="FFFFFF"/>
            <w:vAlign w:val="center"/>
          </w:tcPr>
          <w:p w:rsidR="00861366" w:rsidRPr="00077AC3" w:rsidRDefault="00861366" w:rsidP="00253270">
            <w:pPr>
              <w:jc w:val="center"/>
              <w:rPr>
                <w:sz w:val="18"/>
                <w:szCs w:val="18"/>
                <w:lang w:eastAsia="ru-RU"/>
              </w:rPr>
            </w:pPr>
            <w:r w:rsidRPr="00077AC3">
              <w:rPr>
                <w:sz w:val="18"/>
                <w:szCs w:val="18"/>
                <w:lang w:eastAsia="ru-RU"/>
              </w:rPr>
              <w:t>1.</w:t>
            </w:r>
          </w:p>
        </w:tc>
        <w:tc>
          <w:tcPr>
            <w:tcW w:w="8503" w:type="dxa"/>
            <w:tcBorders>
              <w:top w:val="single" w:sz="12" w:space="0" w:color="auto"/>
              <w:left w:val="single" w:sz="4" w:space="0" w:color="auto"/>
              <w:bottom w:val="single" w:sz="4" w:space="0" w:color="auto"/>
              <w:right w:val="single" w:sz="4" w:space="0" w:color="auto"/>
            </w:tcBorders>
            <w:shd w:val="clear" w:color="000000" w:fill="FFFFFF"/>
            <w:vAlign w:val="center"/>
          </w:tcPr>
          <w:p w:rsidR="00861366" w:rsidRPr="00077AC3" w:rsidRDefault="00861366" w:rsidP="005A7EA2">
            <w:pPr>
              <w:jc w:val="both"/>
              <w:rPr>
                <w:sz w:val="18"/>
                <w:szCs w:val="18"/>
                <w:lang w:eastAsia="ru-RU"/>
              </w:rPr>
            </w:pPr>
            <w:r w:rsidRPr="00077AC3">
              <w:rPr>
                <w:sz w:val="18"/>
                <w:szCs w:val="18"/>
                <w:lang w:eastAsia="ru-RU"/>
              </w:rPr>
              <w:t xml:space="preserve">Оказание единовременной материальной помощи по индивидуальным обращениям </w:t>
            </w:r>
            <w:r w:rsidRPr="00077AC3">
              <w:rPr>
                <w:sz w:val="18"/>
                <w:szCs w:val="18"/>
              </w:rPr>
              <w:t>ветеранов ВОВ в связи с 70-летием Победы в Великой Отечественной войне; граждан, оказавшихся в трудной жизненной ситуации (стихийное бедствие, пожар, дорогостоящее лечение, смерть близких и т.д.); граждан, имеющих несовершеннолетних детей, и состоящих на учете в МУ «КЦСОН» в «группе риска» или находящихся в социально-опасном положении, желающие пройти кодирование от алкогольной или наркотической зависимости; граждан, имеющих детей-первоклассников и относящихся к категории многодетные семьи и семьи, воспитывающие опекаемых детей; граждан, состоящих на учете в МУ «КЦСОН» и приобретающие путевки для несовершеннолетних в оздоровительные лагеря Озерского городского округа; граждан, усыновивших ребенка; неработающих пенсионеров, прошедших вакцинацию и ревакцинацию против клещевого энцефалита</w:t>
            </w:r>
          </w:p>
        </w:tc>
        <w:tc>
          <w:tcPr>
            <w:tcW w:w="1129" w:type="dxa"/>
            <w:tcBorders>
              <w:top w:val="single" w:sz="12" w:space="0" w:color="auto"/>
              <w:left w:val="nil"/>
              <w:bottom w:val="single" w:sz="4" w:space="0" w:color="auto"/>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800,00</w:t>
            </w:r>
          </w:p>
        </w:tc>
      </w:tr>
      <w:tr w:rsidR="00861366" w:rsidRPr="00077AC3" w:rsidTr="00CA6486">
        <w:trPr>
          <w:trHeight w:val="915"/>
        </w:trPr>
        <w:tc>
          <w:tcPr>
            <w:tcW w:w="564" w:type="dxa"/>
            <w:tcBorders>
              <w:top w:val="single" w:sz="4" w:space="0" w:color="auto"/>
              <w:left w:val="single" w:sz="12" w:space="0" w:color="auto"/>
              <w:bottom w:val="single" w:sz="4" w:space="0" w:color="auto"/>
              <w:right w:val="single" w:sz="4" w:space="0" w:color="auto"/>
            </w:tcBorders>
            <w:shd w:val="clear" w:color="000000" w:fill="FFFFFF"/>
            <w:vAlign w:val="center"/>
          </w:tcPr>
          <w:p w:rsidR="00861366" w:rsidRPr="00077AC3" w:rsidRDefault="00861366" w:rsidP="00253270">
            <w:pPr>
              <w:jc w:val="center"/>
              <w:rPr>
                <w:sz w:val="18"/>
                <w:szCs w:val="18"/>
                <w:lang w:eastAsia="ru-RU"/>
              </w:rPr>
            </w:pPr>
            <w:r w:rsidRPr="00077AC3">
              <w:rPr>
                <w:sz w:val="18"/>
                <w:szCs w:val="18"/>
                <w:lang w:eastAsia="ru-RU"/>
              </w:rPr>
              <w:t>2.</w:t>
            </w:r>
          </w:p>
        </w:tc>
        <w:tc>
          <w:tcPr>
            <w:tcW w:w="8503" w:type="dxa"/>
            <w:tcBorders>
              <w:top w:val="single" w:sz="4" w:space="0" w:color="auto"/>
              <w:left w:val="single" w:sz="4" w:space="0" w:color="auto"/>
              <w:bottom w:val="single" w:sz="4" w:space="0" w:color="auto"/>
              <w:right w:val="single" w:sz="4" w:space="0" w:color="auto"/>
            </w:tcBorders>
            <w:shd w:val="clear" w:color="000000" w:fill="FFFFFF"/>
            <w:vAlign w:val="center"/>
          </w:tcPr>
          <w:p w:rsidR="00861366" w:rsidRPr="00077AC3" w:rsidRDefault="00861366" w:rsidP="005A7EA2">
            <w:pPr>
              <w:jc w:val="both"/>
              <w:rPr>
                <w:sz w:val="18"/>
                <w:szCs w:val="18"/>
                <w:lang w:eastAsia="ru-RU"/>
              </w:rPr>
            </w:pPr>
            <w:r w:rsidRPr="00077AC3">
              <w:rPr>
                <w:sz w:val="18"/>
                <w:szCs w:val="18"/>
                <w:lang w:eastAsia="ru-RU"/>
              </w:rPr>
              <w:t xml:space="preserve">Выплата </w:t>
            </w:r>
            <w:r w:rsidRPr="00077AC3">
              <w:rPr>
                <w:sz w:val="18"/>
                <w:szCs w:val="18"/>
              </w:rPr>
              <w:t>компенсации расходов на оплату стоимости проезда на автомобильном транспорте, относящегося к категории такси, до социально значимых объектов инфраструктуры Озерского городского округа, утвержденных постановлением администрации округа, и обратно инвалидам: 1 группы, детям-инвалидам, занимающимся различными видами спорта и участвующим в городских (областных, региональных и др.) спортивных мероприятиях; посещающим «Школу реабилитации и ухода» МУ «КЦСОН»; гражданам, посещающим гемодиализ</w:t>
            </w:r>
          </w:p>
        </w:tc>
        <w:tc>
          <w:tcPr>
            <w:tcW w:w="1129" w:type="dxa"/>
            <w:tcBorders>
              <w:top w:val="single" w:sz="4" w:space="0" w:color="auto"/>
              <w:left w:val="nil"/>
              <w:bottom w:val="single" w:sz="4" w:space="0" w:color="auto"/>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724,00</w:t>
            </w:r>
          </w:p>
        </w:tc>
      </w:tr>
      <w:tr w:rsidR="00861366" w:rsidRPr="00077AC3" w:rsidTr="00CA6486">
        <w:trPr>
          <w:trHeight w:val="240"/>
        </w:trPr>
        <w:tc>
          <w:tcPr>
            <w:tcW w:w="564" w:type="dxa"/>
            <w:tcBorders>
              <w:top w:val="single" w:sz="4" w:space="0" w:color="auto"/>
              <w:left w:val="single" w:sz="12" w:space="0" w:color="auto"/>
              <w:bottom w:val="single" w:sz="4" w:space="0" w:color="auto"/>
              <w:right w:val="single" w:sz="4" w:space="0" w:color="auto"/>
            </w:tcBorders>
            <w:shd w:val="clear" w:color="000000" w:fill="FFFFFF"/>
            <w:vAlign w:val="center"/>
          </w:tcPr>
          <w:p w:rsidR="00861366" w:rsidRPr="00077AC3" w:rsidRDefault="00861366" w:rsidP="00253270">
            <w:pPr>
              <w:jc w:val="center"/>
              <w:rPr>
                <w:sz w:val="18"/>
                <w:szCs w:val="18"/>
                <w:lang w:eastAsia="ru-RU"/>
              </w:rPr>
            </w:pPr>
            <w:r w:rsidRPr="00077AC3">
              <w:rPr>
                <w:sz w:val="18"/>
                <w:szCs w:val="18"/>
                <w:lang w:eastAsia="ru-RU"/>
              </w:rPr>
              <w:t>3.</w:t>
            </w:r>
          </w:p>
        </w:tc>
        <w:tc>
          <w:tcPr>
            <w:tcW w:w="8503" w:type="dxa"/>
            <w:tcBorders>
              <w:top w:val="single" w:sz="4" w:space="0" w:color="auto"/>
              <w:left w:val="single" w:sz="4" w:space="0" w:color="auto"/>
              <w:bottom w:val="single" w:sz="4" w:space="0" w:color="auto"/>
              <w:right w:val="single" w:sz="4" w:space="0" w:color="auto"/>
            </w:tcBorders>
            <w:shd w:val="clear" w:color="000000" w:fill="FFFFFF"/>
            <w:vAlign w:val="center"/>
          </w:tcPr>
          <w:p w:rsidR="00861366" w:rsidRPr="00077AC3" w:rsidRDefault="00861366" w:rsidP="005A7EA2">
            <w:pPr>
              <w:jc w:val="both"/>
              <w:rPr>
                <w:sz w:val="18"/>
                <w:szCs w:val="18"/>
                <w:lang w:eastAsia="ru-RU"/>
              </w:rPr>
            </w:pPr>
            <w:r w:rsidRPr="00077AC3">
              <w:rPr>
                <w:sz w:val="18"/>
                <w:szCs w:val="18"/>
                <w:lang w:eastAsia="ru-RU"/>
              </w:rPr>
              <w:t>Предоставление ежемесячного денежного содержания почетным гражданам Озерского городского округа</w:t>
            </w:r>
          </w:p>
        </w:tc>
        <w:tc>
          <w:tcPr>
            <w:tcW w:w="1129" w:type="dxa"/>
            <w:tcBorders>
              <w:top w:val="single" w:sz="4" w:space="0" w:color="auto"/>
              <w:left w:val="nil"/>
              <w:bottom w:val="single" w:sz="4" w:space="0" w:color="auto"/>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2 705,35</w:t>
            </w:r>
          </w:p>
        </w:tc>
      </w:tr>
      <w:tr w:rsidR="00861366" w:rsidRPr="00077AC3" w:rsidTr="00CA6486">
        <w:trPr>
          <w:trHeight w:val="240"/>
        </w:trPr>
        <w:tc>
          <w:tcPr>
            <w:tcW w:w="564" w:type="dxa"/>
            <w:tcBorders>
              <w:top w:val="single" w:sz="4" w:space="0" w:color="auto"/>
              <w:left w:val="single" w:sz="12" w:space="0" w:color="auto"/>
              <w:bottom w:val="single" w:sz="4" w:space="0" w:color="auto"/>
              <w:right w:val="single" w:sz="4" w:space="0" w:color="auto"/>
            </w:tcBorders>
            <w:shd w:val="clear" w:color="000000" w:fill="FFFFFF"/>
            <w:vAlign w:val="center"/>
          </w:tcPr>
          <w:p w:rsidR="00861366" w:rsidRPr="00077AC3" w:rsidRDefault="00861366" w:rsidP="00253270">
            <w:pPr>
              <w:jc w:val="center"/>
              <w:rPr>
                <w:sz w:val="18"/>
                <w:szCs w:val="18"/>
                <w:lang w:eastAsia="ru-RU"/>
              </w:rPr>
            </w:pPr>
            <w:r w:rsidRPr="00077AC3">
              <w:rPr>
                <w:sz w:val="18"/>
                <w:szCs w:val="18"/>
                <w:lang w:eastAsia="ru-RU"/>
              </w:rPr>
              <w:t>4.</w:t>
            </w:r>
          </w:p>
        </w:tc>
        <w:tc>
          <w:tcPr>
            <w:tcW w:w="8503" w:type="dxa"/>
            <w:tcBorders>
              <w:top w:val="single" w:sz="4" w:space="0" w:color="auto"/>
              <w:left w:val="single" w:sz="4" w:space="0" w:color="auto"/>
              <w:bottom w:val="single" w:sz="4" w:space="0" w:color="auto"/>
              <w:right w:val="single" w:sz="4" w:space="0" w:color="auto"/>
            </w:tcBorders>
            <w:shd w:val="clear" w:color="000000" w:fill="FFFFFF"/>
            <w:vAlign w:val="center"/>
          </w:tcPr>
          <w:p w:rsidR="00861366" w:rsidRPr="00077AC3" w:rsidRDefault="00861366" w:rsidP="005A7EA2">
            <w:pPr>
              <w:jc w:val="both"/>
              <w:rPr>
                <w:sz w:val="18"/>
                <w:szCs w:val="18"/>
                <w:lang w:eastAsia="ru-RU"/>
              </w:rPr>
            </w:pPr>
            <w:r w:rsidRPr="00077AC3">
              <w:rPr>
                <w:sz w:val="18"/>
                <w:szCs w:val="18"/>
                <w:lang w:eastAsia="ru-RU"/>
              </w:rPr>
              <w:t xml:space="preserve">Выплата </w:t>
            </w:r>
            <w:r w:rsidRPr="00077AC3">
              <w:rPr>
                <w:sz w:val="18"/>
                <w:szCs w:val="18"/>
              </w:rPr>
              <w:t>социального пособия на погребение членам семьи умершего почетного гражданина Озерского городского округа, а при их отсутствии гражданам, взявшим на себя похороны</w:t>
            </w:r>
          </w:p>
        </w:tc>
        <w:tc>
          <w:tcPr>
            <w:tcW w:w="1129" w:type="dxa"/>
            <w:tcBorders>
              <w:top w:val="single" w:sz="4" w:space="0" w:color="auto"/>
              <w:left w:val="nil"/>
              <w:bottom w:val="single" w:sz="4" w:space="0" w:color="auto"/>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130,56</w:t>
            </w:r>
          </w:p>
        </w:tc>
      </w:tr>
      <w:tr w:rsidR="00861366" w:rsidRPr="00077AC3" w:rsidTr="00CA6486">
        <w:trPr>
          <w:trHeight w:val="570"/>
        </w:trPr>
        <w:tc>
          <w:tcPr>
            <w:tcW w:w="564" w:type="dxa"/>
            <w:tcBorders>
              <w:top w:val="single" w:sz="4" w:space="0" w:color="auto"/>
              <w:left w:val="single" w:sz="12" w:space="0" w:color="auto"/>
              <w:bottom w:val="single" w:sz="4" w:space="0" w:color="auto"/>
              <w:right w:val="single" w:sz="4" w:space="0" w:color="auto"/>
            </w:tcBorders>
            <w:shd w:val="clear" w:color="000000" w:fill="FFFFFF"/>
            <w:vAlign w:val="center"/>
          </w:tcPr>
          <w:p w:rsidR="00861366" w:rsidRPr="00077AC3" w:rsidRDefault="00861366" w:rsidP="00253270">
            <w:pPr>
              <w:jc w:val="center"/>
              <w:rPr>
                <w:sz w:val="18"/>
                <w:szCs w:val="18"/>
                <w:lang w:eastAsia="ru-RU"/>
              </w:rPr>
            </w:pPr>
            <w:r w:rsidRPr="00077AC3">
              <w:rPr>
                <w:sz w:val="18"/>
                <w:szCs w:val="18"/>
                <w:lang w:eastAsia="ru-RU"/>
              </w:rPr>
              <w:t>5.</w:t>
            </w:r>
          </w:p>
        </w:tc>
        <w:tc>
          <w:tcPr>
            <w:tcW w:w="8503" w:type="dxa"/>
            <w:tcBorders>
              <w:top w:val="single" w:sz="4" w:space="0" w:color="auto"/>
              <w:left w:val="single" w:sz="4" w:space="0" w:color="auto"/>
              <w:bottom w:val="single" w:sz="4" w:space="0" w:color="auto"/>
              <w:right w:val="single" w:sz="4" w:space="0" w:color="auto"/>
            </w:tcBorders>
            <w:shd w:val="clear" w:color="000000" w:fill="FFFFFF"/>
            <w:vAlign w:val="center"/>
          </w:tcPr>
          <w:p w:rsidR="00861366" w:rsidRPr="00077AC3" w:rsidRDefault="00861366" w:rsidP="005A7EA2">
            <w:pPr>
              <w:jc w:val="both"/>
              <w:rPr>
                <w:sz w:val="18"/>
                <w:szCs w:val="18"/>
                <w:lang w:eastAsia="ru-RU"/>
              </w:rPr>
            </w:pPr>
            <w:r w:rsidRPr="00077AC3">
              <w:rPr>
                <w:sz w:val="18"/>
                <w:szCs w:val="18"/>
                <w:lang w:eastAsia="ru-RU"/>
              </w:rPr>
              <w:t xml:space="preserve">Компенсация </w:t>
            </w:r>
            <w:r w:rsidRPr="00077AC3">
              <w:rPr>
                <w:sz w:val="18"/>
                <w:szCs w:val="18"/>
              </w:rPr>
              <w:t>стоимости проездного билета для проезда на городском и пригородном автомобильном транспорте общего пользования почетным гражданам Озерского городского округа</w:t>
            </w:r>
          </w:p>
        </w:tc>
        <w:tc>
          <w:tcPr>
            <w:tcW w:w="1129" w:type="dxa"/>
            <w:tcBorders>
              <w:top w:val="single" w:sz="4" w:space="0" w:color="auto"/>
              <w:left w:val="nil"/>
              <w:bottom w:val="single" w:sz="4" w:space="0" w:color="auto"/>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10,66</w:t>
            </w:r>
          </w:p>
        </w:tc>
      </w:tr>
      <w:tr w:rsidR="00861366" w:rsidRPr="00077AC3" w:rsidTr="00CA6486">
        <w:trPr>
          <w:trHeight w:val="480"/>
        </w:trPr>
        <w:tc>
          <w:tcPr>
            <w:tcW w:w="564" w:type="dxa"/>
            <w:tcBorders>
              <w:top w:val="single" w:sz="4" w:space="0" w:color="auto"/>
              <w:left w:val="single" w:sz="12" w:space="0" w:color="auto"/>
              <w:bottom w:val="single" w:sz="12" w:space="0" w:color="auto"/>
              <w:right w:val="single" w:sz="4" w:space="0" w:color="auto"/>
            </w:tcBorders>
            <w:shd w:val="clear" w:color="000000" w:fill="FFFFFF"/>
            <w:vAlign w:val="center"/>
          </w:tcPr>
          <w:p w:rsidR="00861366" w:rsidRPr="00077AC3" w:rsidRDefault="00861366" w:rsidP="00253270">
            <w:pPr>
              <w:jc w:val="center"/>
              <w:rPr>
                <w:sz w:val="18"/>
                <w:szCs w:val="18"/>
                <w:lang w:eastAsia="ru-RU"/>
              </w:rPr>
            </w:pPr>
            <w:r w:rsidRPr="00077AC3">
              <w:rPr>
                <w:sz w:val="18"/>
                <w:szCs w:val="18"/>
                <w:lang w:eastAsia="ru-RU"/>
              </w:rPr>
              <w:t>6.</w:t>
            </w:r>
          </w:p>
        </w:tc>
        <w:tc>
          <w:tcPr>
            <w:tcW w:w="8503" w:type="dxa"/>
            <w:tcBorders>
              <w:top w:val="single" w:sz="4" w:space="0" w:color="auto"/>
              <w:left w:val="single" w:sz="4" w:space="0" w:color="auto"/>
              <w:bottom w:val="single" w:sz="12" w:space="0" w:color="auto"/>
              <w:right w:val="single" w:sz="4" w:space="0" w:color="auto"/>
            </w:tcBorders>
            <w:shd w:val="clear" w:color="000000" w:fill="FFFFFF"/>
            <w:vAlign w:val="center"/>
          </w:tcPr>
          <w:p w:rsidR="00861366" w:rsidRPr="00077AC3" w:rsidRDefault="00861366" w:rsidP="005A7EA2">
            <w:pPr>
              <w:jc w:val="both"/>
              <w:rPr>
                <w:sz w:val="18"/>
                <w:szCs w:val="18"/>
                <w:lang w:eastAsia="ru-RU"/>
              </w:rPr>
            </w:pPr>
            <w:r w:rsidRPr="00077AC3">
              <w:rPr>
                <w:sz w:val="18"/>
                <w:szCs w:val="18"/>
                <w:lang w:eastAsia="ru-RU"/>
              </w:rPr>
              <w:t xml:space="preserve">Компенсация </w:t>
            </w:r>
            <w:r w:rsidRPr="00077AC3">
              <w:rPr>
                <w:sz w:val="18"/>
                <w:szCs w:val="18"/>
              </w:rPr>
              <w:t>стоимости ученического проездного билета для проезда на городском автомобильном транспорте общего пользования (ежемесячно) школьникам из семей, среднедушевой доход которых ниже величины прожиточного минимума, установленного по Челябинской области; школьникам, проживающим в п. Бижеляк и д. Селезни (до п. Новогорный)</w:t>
            </w:r>
          </w:p>
        </w:tc>
        <w:tc>
          <w:tcPr>
            <w:tcW w:w="1129" w:type="dxa"/>
            <w:tcBorders>
              <w:top w:val="single" w:sz="4" w:space="0" w:color="auto"/>
              <w:left w:val="nil"/>
              <w:bottom w:val="single" w:sz="12" w:space="0" w:color="auto"/>
              <w:right w:val="single" w:sz="12" w:space="0" w:color="auto"/>
            </w:tcBorders>
            <w:shd w:val="clear" w:color="000000" w:fill="FFFFFF"/>
            <w:vAlign w:val="center"/>
          </w:tcPr>
          <w:p w:rsidR="00861366" w:rsidRPr="00077AC3" w:rsidRDefault="00861366" w:rsidP="005A7EA2">
            <w:pPr>
              <w:jc w:val="right"/>
              <w:rPr>
                <w:sz w:val="18"/>
                <w:szCs w:val="18"/>
                <w:lang w:eastAsia="ru-RU"/>
              </w:rPr>
            </w:pPr>
            <w:r w:rsidRPr="00077AC3">
              <w:rPr>
                <w:sz w:val="18"/>
                <w:szCs w:val="18"/>
                <w:lang w:eastAsia="ru-RU"/>
              </w:rPr>
              <w:t>55,00</w:t>
            </w:r>
          </w:p>
        </w:tc>
      </w:tr>
      <w:tr w:rsidR="00861366" w:rsidRPr="00077AC3" w:rsidTr="00CA6486">
        <w:trPr>
          <w:trHeight w:val="255"/>
        </w:trPr>
        <w:tc>
          <w:tcPr>
            <w:tcW w:w="564" w:type="dxa"/>
            <w:tcBorders>
              <w:top w:val="single" w:sz="12" w:space="0" w:color="auto"/>
              <w:left w:val="single" w:sz="12" w:space="0" w:color="auto"/>
              <w:bottom w:val="single" w:sz="12" w:space="0" w:color="auto"/>
              <w:right w:val="single" w:sz="4" w:space="0" w:color="auto"/>
            </w:tcBorders>
            <w:shd w:val="clear" w:color="000000" w:fill="FFFFFF"/>
            <w:vAlign w:val="center"/>
          </w:tcPr>
          <w:p w:rsidR="00861366" w:rsidRPr="00077AC3" w:rsidRDefault="00861366" w:rsidP="00253270">
            <w:pPr>
              <w:jc w:val="center"/>
              <w:rPr>
                <w:b/>
                <w:bCs/>
                <w:sz w:val="18"/>
                <w:szCs w:val="18"/>
                <w:lang w:eastAsia="ru-RU"/>
              </w:rPr>
            </w:pPr>
          </w:p>
        </w:tc>
        <w:tc>
          <w:tcPr>
            <w:tcW w:w="8503" w:type="dxa"/>
            <w:tcBorders>
              <w:top w:val="single" w:sz="12" w:space="0" w:color="auto"/>
              <w:left w:val="single" w:sz="4" w:space="0" w:color="auto"/>
              <w:bottom w:val="single" w:sz="12" w:space="0" w:color="auto"/>
              <w:right w:val="single" w:sz="4" w:space="0" w:color="auto"/>
            </w:tcBorders>
            <w:shd w:val="clear" w:color="000000" w:fill="FFFFFF"/>
            <w:vAlign w:val="center"/>
          </w:tcPr>
          <w:p w:rsidR="00861366" w:rsidRPr="00077AC3" w:rsidRDefault="00861366" w:rsidP="005A7EA2">
            <w:pPr>
              <w:rPr>
                <w:b/>
                <w:bCs/>
                <w:sz w:val="18"/>
                <w:szCs w:val="18"/>
                <w:lang w:eastAsia="ru-RU"/>
              </w:rPr>
            </w:pPr>
            <w:r w:rsidRPr="00077AC3">
              <w:rPr>
                <w:b/>
                <w:bCs/>
                <w:sz w:val="18"/>
                <w:szCs w:val="18"/>
                <w:lang w:eastAsia="ru-RU"/>
              </w:rPr>
              <w:t>ИТОГО:</w:t>
            </w:r>
          </w:p>
        </w:tc>
        <w:tc>
          <w:tcPr>
            <w:tcW w:w="1129" w:type="dxa"/>
            <w:tcBorders>
              <w:top w:val="single" w:sz="12" w:space="0" w:color="auto"/>
              <w:left w:val="nil"/>
              <w:bottom w:val="single" w:sz="12" w:space="0" w:color="auto"/>
              <w:right w:val="single" w:sz="12" w:space="0" w:color="auto"/>
            </w:tcBorders>
            <w:shd w:val="clear" w:color="000000" w:fill="FFFFFF"/>
            <w:vAlign w:val="center"/>
          </w:tcPr>
          <w:p w:rsidR="00861366" w:rsidRPr="00077AC3" w:rsidRDefault="00861366" w:rsidP="005A7EA2">
            <w:pPr>
              <w:jc w:val="right"/>
              <w:rPr>
                <w:b/>
                <w:bCs/>
                <w:sz w:val="18"/>
                <w:szCs w:val="18"/>
                <w:lang w:eastAsia="ru-RU"/>
              </w:rPr>
            </w:pPr>
            <w:r w:rsidRPr="00077AC3">
              <w:rPr>
                <w:b/>
                <w:bCs/>
                <w:sz w:val="18"/>
                <w:szCs w:val="18"/>
                <w:lang w:eastAsia="ru-RU"/>
              </w:rPr>
              <w:t>4 425,57</w:t>
            </w:r>
          </w:p>
        </w:tc>
      </w:tr>
    </w:tbl>
    <w:p w:rsidR="00861366" w:rsidRPr="00277001" w:rsidRDefault="00861366" w:rsidP="002A196E">
      <w:pPr>
        <w:autoSpaceDE w:val="0"/>
        <w:autoSpaceDN w:val="0"/>
        <w:adjustRightInd w:val="0"/>
        <w:jc w:val="both"/>
        <w:rPr>
          <w:sz w:val="16"/>
          <w:szCs w:val="16"/>
          <w:lang w:eastAsia="ru-RU"/>
        </w:rPr>
      </w:pPr>
    </w:p>
    <w:p w:rsidR="00861366" w:rsidRPr="00077AC3" w:rsidRDefault="00861366" w:rsidP="00EF3731">
      <w:pPr>
        <w:pStyle w:val="14"/>
        <w:rPr>
          <w:b/>
          <w:lang w:eastAsia="ru-RU"/>
        </w:rPr>
      </w:pPr>
      <w:r w:rsidRPr="00077AC3">
        <w:rPr>
          <w:b/>
          <w:lang w:eastAsia="ru-RU"/>
        </w:rPr>
        <w:t>5.</w:t>
      </w:r>
      <w:r w:rsidRPr="00077AC3">
        <w:rPr>
          <w:b/>
          <w:lang w:eastAsia="ru-RU"/>
        </w:rPr>
        <w:tab/>
        <w:t xml:space="preserve">Проверка исполнения программных мероприятий </w:t>
      </w:r>
      <w:r w:rsidRPr="00077AC3">
        <w:rPr>
          <w:rStyle w:val="50"/>
          <w:b/>
          <w:sz w:val="28"/>
          <w:lang w:val="ru-RU"/>
        </w:rPr>
        <w:t>ответственным исполнителем муниципальной программы</w:t>
      </w:r>
    </w:p>
    <w:p w:rsidR="00861366" w:rsidRPr="00277001" w:rsidRDefault="00861366" w:rsidP="005E6FA1">
      <w:pPr>
        <w:jc w:val="both"/>
        <w:rPr>
          <w:sz w:val="16"/>
          <w:szCs w:val="16"/>
        </w:rPr>
      </w:pPr>
    </w:p>
    <w:p w:rsidR="00861366" w:rsidRPr="00357379" w:rsidRDefault="00861366" w:rsidP="004654DA">
      <w:pPr>
        <w:pStyle w:val="5"/>
      </w:pPr>
      <w:r w:rsidRPr="00077AC3">
        <w:rPr>
          <w:szCs w:val="28"/>
        </w:rPr>
        <w:tab/>
        <w:t>1.</w:t>
      </w:r>
      <w:r w:rsidRPr="00077AC3">
        <w:rPr>
          <w:szCs w:val="28"/>
        </w:rPr>
        <w:tab/>
      </w:r>
      <w:r w:rsidRPr="00077AC3">
        <w:t xml:space="preserve">По данным отчета об исполнении </w:t>
      </w:r>
      <w:r w:rsidRPr="00077AC3">
        <w:rPr>
          <w:lang w:eastAsia="ru-RU"/>
        </w:rPr>
        <w:t xml:space="preserve">бюджета Управления социальной защиты (ф. 0503766 «Сведения об исполнении мероприятий в рамках субсидий </w:t>
      </w:r>
      <w:r>
        <w:rPr>
          <w:lang w:eastAsia="ru-RU"/>
        </w:rPr>
        <w:t xml:space="preserve">        </w:t>
      </w:r>
      <w:r w:rsidRPr="00077AC3">
        <w:rPr>
          <w:lang w:eastAsia="ru-RU"/>
        </w:rPr>
        <w:t>на иные цели и бюджетных инвестиций»)</w:t>
      </w:r>
      <w:r w:rsidRPr="00077AC3">
        <w:rPr>
          <w:bCs/>
          <w:lang w:eastAsia="ru-RU"/>
        </w:rPr>
        <w:t xml:space="preserve"> </w:t>
      </w:r>
      <w:r w:rsidRPr="00077AC3">
        <w:rPr>
          <w:rStyle w:val="15"/>
          <w:lang w:val="ru-RU"/>
        </w:rPr>
        <w:t xml:space="preserve">за 2016 год, </w:t>
      </w:r>
      <w:r w:rsidRPr="00077AC3">
        <w:rPr>
          <w:bCs/>
          <w:lang w:eastAsia="ru-RU"/>
        </w:rPr>
        <w:t xml:space="preserve">фактическое и </w:t>
      </w:r>
      <w:r w:rsidRPr="00077AC3">
        <w:t xml:space="preserve">кассовое исполнение бюджетных назначений в рамках </w:t>
      </w:r>
      <w:r w:rsidRPr="00077AC3">
        <w:rPr>
          <w:lang w:eastAsia="ru-RU"/>
        </w:rPr>
        <w:t>реализации муниципальной программы</w:t>
      </w:r>
      <w:r w:rsidRPr="00077AC3">
        <w:t xml:space="preserve"> по коду целевой статьи расходов 795000122М (другие вопросы </w:t>
      </w:r>
      <w:r>
        <w:t xml:space="preserve">                    </w:t>
      </w:r>
      <w:r w:rsidRPr="00077AC3">
        <w:t>в области социальной политики) составило 3 170,85 тыс.</w:t>
      </w:r>
      <w:r>
        <w:t> </w:t>
      </w:r>
      <w:r w:rsidRPr="00077AC3">
        <w:t xml:space="preserve">рублей или 100,0% </w:t>
      </w:r>
      <w:r>
        <w:t xml:space="preserve">               </w:t>
      </w:r>
      <w:r w:rsidRPr="00077AC3">
        <w:t>от утвержденных бюджетных назначений</w:t>
      </w:r>
      <w:r w:rsidRPr="00F90D73">
        <w:t>.</w:t>
      </w:r>
    </w:p>
    <w:p w:rsidR="00861366" w:rsidRPr="00E37DAA" w:rsidRDefault="00861366" w:rsidP="000A140A">
      <w:pPr>
        <w:jc w:val="both"/>
        <w:rPr>
          <w:sz w:val="28"/>
          <w:szCs w:val="28"/>
        </w:rPr>
      </w:pPr>
      <w:r w:rsidRPr="00077AC3">
        <w:rPr>
          <w:sz w:val="28"/>
          <w:szCs w:val="28"/>
        </w:rPr>
        <w:tab/>
      </w:r>
      <w:r w:rsidRPr="0071291E">
        <w:rPr>
          <w:sz w:val="28"/>
          <w:szCs w:val="28"/>
        </w:rPr>
        <w:t>2.</w:t>
      </w:r>
      <w:r w:rsidRPr="00077AC3">
        <w:rPr>
          <w:sz w:val="28"/>
          <w:szCs w:val="28"/>
        </w:rPr>
        <w:tab/>
      </w:r>
      <w:r w:rsidRPr="00E37DAA">
        <w:rPr>
          <w:sz w:val="28"/>
          <w:szCs w:val="28"/>
        </w:rPr>
        <w:t xml:space="preserve">Проверкой целевого и эффективного использования бюджетных средств, выделенных в 2016 году ответственному исполнителю муниципальной программы – </w:t>
      </w:r>
      <w:r w:rsidRPr="00E37DAA">
        <w:rPr>
          <w:rStyle w:val="50"/>
          <w:sz w:val="28"/>
          <w:lang w:val="ru-RU"/>
        </w:rPr>
        <w:t>Управлению социальной защиты населения на реализ</w:t>
      </w:r>
      <w:r w:rsidRPr="00E37DAA">
        <w:rPr>
          <w:sz w:val="28"/>
          <w:szCs w:val="28"/>
        </w:rPr>
        <w:t>ацию прогр</w:t>
      </w:r>
      <w:r>
        <w:rPr>
          <w:sz w:val="28"/>
          <w:szCs w:val="28"/>
        </w:rPr>
        <w:t>аммных мероприятий, установлено.</w:t>
      </w:r>
    </w:p>
    <w:p w:rsidR="00861366" w:rsidRDefault="00861366" w:rsidP="00C266DC">
      <w:pPr>
        <w:pStyle w:val="5"/>
        <w:rPr>
          <w:szCs w:val="28"/>
        </w:rPr>
      </w:pPr>
      <w:r>
        <w:rPr>
          <w:szCs w:val="28"/>
        </w:rPr>
        <w:tab/>
      </w:r>
      <w:r w:rsidRPr="00077AC3">
        <w:rPr>
          <w:szCs w:val="28"/>
        </w:rPr>
        <w:t xml:space="preserve">В нарушение пункта 2 статьи 78.1 Бюджетного кодекса РФ, </w:t>
      </w:r>
      <w:r>
        <w:rPr>
          <w:szCs w:val="28"/>
        </w:rPr>
        <w:t>п</w:t>
      </w:r>
      <w:r w:rsidRPr="00846115">
        <w:rPr>
          <w:szCs w:val="28"/>
        </w:rPr>
        <w:t>остановлени</w:t>
      </w:r>
      <w:r>
        <w:rPr>
          <w:szCs w:val="28"/>
        </w:rPr>
        <w:t>я</w:t>
      </w:r>
      <w:r w:rsidRPr="00846115">
        <w:rPr>
          <w:szCs w:val="28"/>
        </w:rPr>
        <w:t xml:space="preserve"> администрации Озерского городского округа от 31.03.2015 № </w:t>
      </w:r>
      <w:r>
        <w:rPr>
          <w:szCs w:val="28"/>
        </w:rPr>
        <w:t>879</w:t>
      </w:r>
      <w:r w:rsidRPr="00475EC3">
        <w:rPr>
          <w:szCs w:val="28"/>
        </w:rPr>
        <w:t xml:space="preserve"> «Об утверждении Положения о порядке</w:t>
      </w:r>
      <w:r w:rsidRPr="00846115">
        <w:t xml:space="preserve"> предоставления субсидий на возмещение затрат общественным организациям инвалидов, общественным организациям ветеранов (пенсионеров), связанных с осуществлением деятельности, направленной на решение социальных вопросов, в соответствии с уставными целями»</w:t>
      </w:r>
      <w:r>
        <w:t xml:space="preserve">                           </w:t>
      </w:r>
      <w:r w:rsidRPr="00475EC3">
        <w:rPr>
          <w:szCs w:val="28"/>
        </w:rPr>
        <w:t>(с изменениями от 21.05.2015 № 1541)</w:t>
      </w:r>
      <w:r>
        <w:rPr>
          <w:szCs w:val="28"/>
        </w:rPr>
        <w:t xml:space="preserve">, </w:t>
      </w:r>
      <w:r w:rsidRPr="00077AC3">
        <w:t>г</w:t>
      </w:r>
      <w:r w:rsidRPr="00077AC3">
        <w:rPr>
          <w:lang w:eastAsia="ru-RU"/>
        </w:rPr>
        <w:t>лавным распорядителем бюджетных средств</w:t>
      </w:r>
      <w:r w:rsidRPr="00077AC3">
        <w:t xml:space="preserve"> </w:t>
      </w:r>
      <w:r w:rsidRPr="00077AC3">
        <w:rPr>
          <w:szCs w:val="28"/>
          <w:lang w:eastAsia="ru-RU"/>
        </w:rPr>
        <w:t>–</w:t>
      </w:r>
      <w:r w:rsidRPr="00077AC3">
        <w:t xml:space="preserve"> Управлением в рамках исполнения мероприятий муниципальной программы </w:t>
      </w:r>
      <w:r w:rsidRPr="00077AC3">
        <w:rPr>
          <w:szCs w:val="28"/>
        </w:rPr>
        <w:t>«Социальная поддержка населения Озерского городского округа на 2014 год и п</w:t>
      </w:r>
      <w:r>
        <w:rPr>
          <w:szCs w:val="28"/>
        </w:rPr>
        <w:t>лановый период 2015–2016 годы»</w:t>
      </w:r>
      <w:r w:rsidRPr="00077AC3">
        <w:rPr>
          <w:szCs w:val="28"/>
          <w:lang w:eastAsia="ru-RU"/>
        </w:rPr>
        <w:t xml:space="preserve">, на основании решения комиссии </w:t>
      </w:r>
      <w:r w:rsidRPr="00077AC3">
        <w:rPr>
          <w:szCs w:val="28"/>
        </w:rPr>
        <w:t xml:space="preserve">(протокол заседания от 29.01.2016) </w:t>
      </w:r>
      <w:r w:rsidRPr="00077AC3">
        <w:rPr>
          <w:szCs w:val="28"/>
          <w:lang w:eastAsia="ru-RU"/>
        </w:rPr>
        <w:t xml:space="preserve">по вопросу рассмотрения заявки на получение субсидии </w:t>
      </w:r>
      <w:r w:rsidRPr="00077AC3">
        <w:rPr>
          <w:szCs w:val="28"/>
        </w:rPr>
        <w:t>Общественной организацией, соглашения от 01.02.2016 №</w:t>
      </w:r>
      <w:r>
        <w:rPr>
          <w:szCs w:val="28"/>
        </w:rPr>
        <w:t> </w:t>
      </w:r>
      <w:r w:rsidRPr="00077AC3">
        <w:rPr>
          <w:szCs w:val="28"/>
        </w:rPr>
        <w:t xml:space="preserve">6/16 </w:t>
      </w:r>
      <w:r w:rsidRPr="00846115">
        <w:rPr>
          <w:szCs w:val="28"/>
        </w:rPr>
        <w:t xml:space="preserve">о предоставлении в 2016 году субсидии в сумме 2 432 000,00 рублей на частичное возмещение затрат деятельности </w:t>
      </w:r>
      <w:r>
        <w:rPr>
          <w:szCs w:val="28"/>
        </w:rPr>
        <w:t xml:space="preserve">Общественной </w:t>
      </w:r>
      <w:r w:rsidRPr="00846115">
        <w:rPr>
          <w:szCs w:val="28"/>
        </w:rPr>
        <w:t>организаци</w:t>
      </w:r>
      <w:r>
        <w:rPr>
          <w:szCs w:val="28"/>
        </w:rPr>
        <w:t>и</w:t>
      </w:r>
      <w:r w:rsidRPr="00077AC3">
        <w:rPr>
          <w:szCs w:val="28"/>
        </w:rPr>
        <w:t xml:space="preserve">, заключенного между главным распорядителем и получателем бюджетных средств, возмещены в полном объеме расходы </w:t>
      </w:r>
      <w:r>
        <w:rPr>
          <w:szCs w:val="28"/>
        </w:rPr>
        <w:t>О</w:t>
      </w:r>
      <w:r w:rsidRPr="00077AC3">
        <w:rPr>
          <w:szCs w:val="28"/>
        </w:rPr>
        <w:t>бщественной организации, сложившиеся по итогам деятельности за 2016 год в сумме 2 432 000,00 рублей, что подтверждается данными годовой бухгалтерской (финансовой) отчетности общественной некоммерческой организации за 2016 год, оборотно-сальдовой ведомостью по счетам за 2016 год, отчетом о целевом использовании субсидии на возмещение затрат, связанных с осуществлением уставной деятельности за 2016 год, данными первичных учетных документов.</w:t>
      </w:r>
    </w:p>
    <w:p w:rsidR="00861366" w:rsidRPr="001C1681" w:rsidRDefault="00861366" w:rsidP="00C266DC">
      <w:pPr>
        <w:pStyle w:val="NormalWeb"/>
        <w:spacing w:before="0" w:beforeAutospacing="0" w:after="0" w:afterAutospacing="0"/>
        <w:jc w:val="both"/>
        <w:rPr>
          <w:sz w:val="28"/>
          <w:szCs w:val="28"/>
        </w:rPr>
      </w:pPr>
      <w:r>
        <w:rPr>
          <w:sz w:val="28"/>
          <w:szCs w:val="28"/>
        </w:rPr>
        <w:tab/>
      </w:r>
      <w:r w:rsidRPr="001C1681">
        <w:rPr>
          <w:sz w:val="28"/>
          <w:szCs w:val="28"/>
        </w:rPr>
        <w:t xml:space="preserve">Факт перечисления субсидии подтверждается платежными поручениями </w:t>
      </w:r>
      <w:r>
        <w:rPr>
          <w:sz w:val="28"/>
          <w:szCs w:val="28"/>
        </w:rPr>
        <w:t xml:space="preserve">                      </w:t>
      </w:r>
      <w:r w:rsidRPr="001C1681">
        <w:rPr>
          <w:sz w:val="28"/>
          <w:szCs w:val="28"/>
        </w:rPr>
        <w:t>на общую сумму 2 432 000,00 рублей, имеющимся в материалах проверки, а основанием перечисления данной субсидии в поле «назначение платежа», указано соглашение от 01.02.2016 №</w:t>
      </w:r>
      <w:r>
        <w:rPr>
          <w:sz w:val="28"/>
          <w:szCs w:val="28"/>
        </w:rPr>
        <w:t> </w:t>
      </w:r>
      <w:r w:rsidRPr="001C1681">
        <w:rPr>
          <w:sz w:val="28"/>
          <w:szCs w:val="28"/>
        </w:rPr>
        <w:t>6/16.</w:t>
      </w:r>
    </w:p>
    <w:p w:rsidR="00861366" w:rsidRPr="00F119A8" w:rsidRDefault="00861366" w:rsidP="00C266DC">
      <w:pPr>
        <w:autoSpaceDE w:val="0"/>
        <w:autoSpaceDN w:val="0"/>
        <w:adjustRightInd w:val="0"/>
        <w:ind w:firstLine="720"/>
        <w:jc w:val="both"/>
        <w:rPr>
          <w:sz w:val="28"/>
          <w:szCs w:val="28"/>
        </w:rPr>
      </w:pPr>
      <w:r w:rsidRPr="00F119A8">
        <w:rPr>
          <w:sz w:val="28"/>
          <w:szCs w:val="28"/>
          <w:lang w:eastAsia="ru-RU"/>
        </w:rPr>
        <w:t>Несоблюдение главным распорядителем бюджетных средств</w:t>
      </w:r>
      <w:r>
        <w:rPr>
          <w:sz w:val="28"/>
          <w:szCs w:val="28"/>
          <w:lang w:eastAsia="ru-RU"/>
        </w:rPr>
        <w:t xml:space="preserve"> порядка и</w:t>
      </w:r>
      <w:r w:rsidRPr="00F119A8">
        <w:rPr>
          <w:sz w:val="28"/>
          <w:szCs w:val="28"/>
          <w:lang w:eastAsia="ru-RU"/>
        </w:rPr>
        <w:t xml:space="preserve"> условий предоставления субсидии </w:t>
      </w:r>
      <w:r w:rsidRPr="00F119A8">
        <w:rPr>
          <w:sz w:val="28"/>
          <w:szCs w:val="28"/>
        </w:rPr>
        <w:t>образует состав административного правонарушения, предусмотренного частью 1 статьи 15.15.5 КоАП РФ.</w:t>
      </w:r>
    </w:p>
    <w:p w:rsidR="00861366" w:rsidRPr="00277001" w:rsidRDefault="00861366" w:rsidP="005E6FA1">
      <w:pPr>
        <w:jc w:val="both"/>
        <w:rPr>
          <w:sz w:val="16"/>
          <w:szCs w:val="16"/>
        </w:rPr>
      </w:pPr>
    </w:p>
    <w:p w:rsidR="00861366" w:rsidRPr="00077AC3" w:rsidRDefault="00861366" w:rsidP="0075697F">
      <w:pPr>
        <w:pStyle w:val="14"/>
        <w:rPr>
          <w:rStyle w:val="50"/>
          <w:b/>
          <w:sz w:val="28"/>
          <w:lang w:val="ru-RU"/>
        </w:rPr>
      </w:pPr>
      <w:r w:rsidRPr="00077AC3">
        <w:rPr>
          <w:b/>
          <w:lang w:eastAsia="ru-RU"/>
        </w:rPr>
        <w:t>6.</w:t>
      </w:r>
      <w:r w:rsidRPr="00077AC3">
        <w:rPr>
          <w:b/>
          <w:lang w:eastAsia="ru-RU"/>
        </w:rPr>
        <w:tab/>
        <w:t xml:space="preserve">Проверка исполнения программных мероприятий </w:t>
      </w:r>
      <w:r w:rsidRPr="00077AC3">
        <w:rPr>
          <w:rStyle w:val="50"/>
          <w:b/>
          <w:sz w:val="28"/>
          <w:lang w:val="ru-RU"/>
        </w:rPr>
        <w:t>соисполнителем муниципальной программы</w:t>
      </w:r>
    </w:p>
    <w:p w:rsidR="00861366" w:rsidRPr="00277001" w:rsidRDefault="00861366" w:rsidP="0075697F">
      <w:pPr>
        <w:pStyle w:val="14"/>
        <w:rPr>
          <w:sz w:val="16"/>
          <w:szCs w:val="16"/>
          <w:lang w:eastAsia="ru-RU"/>
        </w:rPr>
      </w:pPr>
    </w:p>
    <w:p w:rsidR="00861366" w:rsidRPr="00F90D73" w:rsidRDefault="00861366" w:rsidP="00FB66A3">
      <w:pPr>
        <w:pStyle w:val="3"/>
        <w:ind w:firstLine="708"/>
        <w:rPr>
          <w:color w:val="auto"/>
        </w:rPr>
      </w:pPr>
      <w:r w:rsidRPr="00077AC3">
        <w:rPr>
          <w:color w:val="auto"/>
        </w:rPr>
        <w:t>1.</w:t>
      </w:r>
      <w:r w:rsidRPr="00077AC3">
        <w:rPr>
          <w:color w:val="auto"/>
        </w:rPr>
        <w:tab/>
        <w:t xml:space="preserve">По данным отчета об исполнении </w:t>
      </w:r>
      <w:r w:rsidRPr="00077AC3">
        <w:rPr>
          <w:color w:val="auto"/>
          <w:lang w:eastAsia="ru-RU"/>
        </w:rPr>
        <w:t xml:space="preserve">плана финансово-хозяйственной деятельности </w:t>
      </w:r>
      <w:r w:rsidRPr="00077AC3">
        <w:rPr>
          <w:rStyle w:val="15"/>
          <w:color w:val="auto"/>
          <w:lang w:val="ru-RU"/>
        </w:rPr>
        <w:t xml:space="preserve">МУ «Комплексный центр» </w:t>
      </w:r>
      <w:r w:rsidRPr="00077AC3">
        <w:rPr>
          <w:color w:val="auto"/>
          <w:lang w:eastAsia="ru-RU"/>
        </w:rPr>
        <w:t>(ф. 0503766 «Сведения об исполнении мероприятий в рамках субсидий на иные цели и бюджетных инвестиций»)</w:t>
      </w:r>
      <w:r w:rsidRPr="00077AC3">
        <w:rPr>
          <w:bCs/>
          <w:color w:val="auto"/>
          <w:lang w:eastAsia="ru-RU"/>
        </w:rPr>
        <w:t xml:space="preserve"> </w:t>
      </w:r>
      <w:r>
        <w:rPr>
          <w:bCs/>
          <w:color w:val="auto"/>
          <w:lang w:eastAsia="ru-RU"/>
        </w:rPr>
        <w:t xml:space="preserve">               </w:t>
      </w:r>
      <w:r w:rsidRPr="00077AC3">
        <w:rPr>
          <w:rStyle w:val="15"/>
          <w:color w:val="auto"/>
          <w:lang w:val="ru-RU"/>
        </w:rPr>
        <w:t xml:space="preserve">за 2016 год, </w:t>
      </w:r>
      <w:r w:rsidRPr="00077AC3">
        <w:rPr>
          <w:bCs/>
          <w:color w:val="auto"/>
          <w:lang w:eastAsia="ru-RU"/>
        </w:rPr>
        <w:t xml:space="preserve">фактическое и </w:t>
      </w:r>
      <w:r w:rsidRPr="00077AC3">
        <w:rPr>
          <w:color w:val="auto"/>
        </w:rPr>
        <w:t xml:space="preserve">кассовое исполнение плановых бюджетных назначений в рамках доведенной </w:t>
      </w:r>
      <w:r w:rsidRPr="00077AC3">
        <w:rPr>
          <w:color w:val="auto"/>
          <w:lang w:eastAsia="ru-RU"/>
        </w:rPr>
        <w:t>субсидии на обеспечение реализации муниципальной программы</w:t>
      </w:r>
      <w:r w:rsidRPr="00077AC3">
        <w:rPr>
          <w:color w:val="auto"/>
        </w:rPr>
        <w:t xml:space="preserve"> по коду целевой статьи </w:t>
      </w:r>
      <w:r w:rsidRPr="00077AC3">
        <w:rPr>
          <w:rStyle w:val="50"/>
          <w:color w:val="auto"/>
          <w:sz w:val="28"/>
          <w:lang w:val="ru-RU"/>
        </w:rPr>
        <w:t>расходов 795000122Л</w:t>
      </w:r>
      <w:r w:rsidRPr="00077AC3">
        <w:rPr>
          <w:color w:val="auto"/>
        </w:rPr>
        <w:t xml:space="preserve"> (социальное обслуживание) составило </w:t>
      </w:r>
      <w:r w:rsidRPr="00077AC3">
        <w:rPr>
          <w:rStyle w:val="50"/>
          <w:color w:val="auto"/>
          <w:sz w:val="28"/>
          <w:lang w:val="ru-RU"/>
        </w:rPr>
        <w:t>4</w:t>
      </w:r>
      <w:r w:rsidRPr="00077AC3">
        <w:rPr>
          <w:rStyle w:val="50"/>
          <w:color w:val="auto"/>
          <w:sz w:val="28"/>
          <w:lang w:val="en-US"/>
        </w:rPr>
        <w:t> </w:t>
      </w:r>
      <w:r w:rsidRPr="00077AC3">
        <w:rPr>
          <w:rStyle w:val="50"/>
          <w:color w:val="auto"/>
          <w:sz w:val="28"/>
          <w:lang w:val="ru-RU"/>
        </w:rPr>
        <w:t>403,58 тыс.</w:t>
      </w:r>
      <w:r w:rsidRPr="00077AC3">
        <w:rPr>
          <w:rStyle w:val="50"/>
          <w:color w:val="auto"/>
          <w:sz w:val="28"/>
          <w:lang w:val="en-US"/>
        </w:rPr>
        <w:t> </w:t>
      </w:r>
      <w:r w:rsidRPr="00077AC3">
        <w:rPr>
          <w:color w:val="auto"/>
        </w:rPr>
        <w:t xml:space="preserve">рублей или </w:t>
      </w:r>
      <w:r w:rsidRPr="00077AC3">
        <w:rPr>
          <w:color w:val="auto"/>
          <w:lang w:eastAsia="ru-RU"/>
        </w:rPr>
        <w:t>100,0</w:t>
      </w:r>
      <w:r w:rsidRPr="00077AC3">
        <w:rPr>
          <w:color w:val="auto"/>
        </w:rPr>
        <w:t>% от утвержденных бюджетных назначений</w:t>
      </w:r>
      <w:r w:rsidRPr="00F90D73">
        <w:rPr>
          <w:color w:val="auto"/>
        </w:rPr>
        <w:t>.</w:t>
      </w:r>
    </w:p>
    <w:p w:rsidR="00861366" w:rsidRPr="00077AC3" w:rsidRDefault="00861366" w:rsidP="008D4C70">
      <w:pPr>
        <w:pStyle w:val="3"/>
        <w:rPr>
          <w:color w:val="auto"/>
          <w:sz w:val="6"/>
          <w:szCs w:val="6"/>
        </w:rPr>
      </w:pPr>
    </w:p>
    <w:p w:rsidR="00861366" w:rsidRPr="00077AC3" w:rsidRDefault="00861366" w:rsidP="00F90D73">
      <w:pPr>
        <w:pStyle w:val="5"/>
        <w:rPr>
          <w:sz w:val="12"/>
          <w:szCs w:val="12"/>
        </w:rPr>
      </w:pPr>
      <w:r w:rsidRPr="00077AC3">
        <w:rPr>
          <w:szCs w:val="28"/>
        </w:rPr>
        <w:tab/>
      </w:r>
      <w:r w:rsidRPr="00077AC3">
        <w:t>2.</w:t>
      </w:r>
      <w:r w:rsidRPr="00077AC3">
        <w:tab/>
        <w:t xml:space="preserve">По данным отчета об исполнении </w:t>
      </w:r>
      <w:r w:rsidRPr="00077AC3">
        <w:rPr>
          <w:lang w:eastAsia="ru-RU"/>
        </w:rPr>
        <w:t>бюджета по переданным                                       МУ «Комплексный центр» полномочиям (обязательствам) казенного учреждения (ф. 0503766 «Сведения об исполнении мероприятий в рамках субсидий на иные цели и бюджетных инвестиций»)</w:t>
      </w:r>
      <w:r w:rsidRPr="00077AC3">
        <w:rPr>
          <w:bCs/>
          <w:lang w:eastAsia="ru-RU"/>
        </w:rPr>
        <w:t xml:space="preserve"> </w:t>
      </w:r>
      <w:r w:rsidRPr="00077AC3">
        <w:rPr>
          <w:rStyle w:val="15"/>
          <w:lang w:val="ru-RU"/>
        </w:rPr>
        <w:t xml:space="preserve">за 2016 год, </w:t>
      </w:r>
      <w:r w:rsidRPr="00077AC3">
        <w:rPr>
          <w:bCs/>
          <w:lang w:eastAsia="ru-RU"/>
        </w:rPr>
        <w:t xml:space="preserve">фактическое и </w:t>
      </w:r>
      <w:r w:rsidRPr="00077AC3">
        <w:t xml:space="preserve">кассовое исполнение бюджетных назначений в рамках </w:t>
      </w:r>
      <w:r w:rsidRPr="00077AC3">
        <w:rPr>
          <w:lang w:eastAsia="ru-RU"/>
        </w:rPr>
        <w:t>реализации муниципальной программы</w:t>
      </w:r>
      <w:r w:rsidRPr="00077AC3">
        <w:t xml:space="preserve"> по коду целевой статьи расходов 795000122Н (социальное обеспечение) составило </w:t>
      </w:r>
      <w:r>
        <w:t xml:space="preserve">       </w:t>
      </w:r>
      <w:r w:rsidRPr="00077AC3">
        <w:t>4</w:t>
      </w:r>
      <w:r w:rsidRPr="00077AC3">
        <w:rPr>
          <w:rStyle w:val="50"/>
          <w:sz w:val="28"/>
          <w:lang w:val="ru-RU"/>
        </w:rPr>
        <w:t> 425,57 тыс.</w:t>
      </w:r>
      <w:r>
        <w:rPr>
          <w:rStyle w:val="50"/>
          <w:sz w:val="28"/>
          <w:lang w:val="ru-RU"/>
        </w:rPr>
        <w:t> </w:t>
      </w:r>
      <w:r w:rsidRPr="00077AC3">
        <w:t xml:space="preserve">рублей или </w:t>
      </w:r>
      <w:r w:rsidRPr="00077AC3">
        <w:rPr>
          <w:lang w:eastAsia="ru-RU"/>
        </w:rPr>
        <w:t>100,0</w:t>
      </w:r>
      <w:r w:rsidRPr="00077AC3">
        <w:t>% от утвержденных бюджетных назначений</w:t>
      </w:r>
      <w:r w:rsidRPr="00F90D73">
        <w:t>.</w:t>
      </w:r>
      <w:r w:rsidRPr="00077AC3">
        <w:rPr>
          <w:sz w:val="12"/>
          <w:szCs w:val="12"/>
        </w:rPr>
        <w:t xml:space="preserve"> </w:t>
      </w:r>
    </w:p>
    <w:p w:rsidR="00861366" w:rsidRPr="00077AC3" w:rsidRDefault="00861366" w:rsidP="00E909DC">
      <w:pPr>
        <w:jc w:val="both"/>
        <w:rPr>
          <w:sz w:val="28"/>
          <w:szCs w:val="28"/>
        </w:rPr>
      </w:pPr>
      <w:r w:rsidRPr="00077AC3">
        <w:rPr>
          <w:sz w:val="28"/>
          <w:szCs w:val="28"/>
        </w:rPr>
        <w:tab/>
        <w:t>3.</w:t>
      </w:r>
      <w:r w:rsidRPr="00077AC3">
        <w:rPr>
          <w:sz w:val="28"/>
          <w:szCs w:val="28"/>
        </w:rPr>
        <w:tab/>
        <w:t xml:space="preserve">Проверкой целевого и эффективного использования бюджетных средств, выделенных в 2016 году соисполнителю муниципальной программы –                                       </w:t>
      </w:r>
      <w:r w:rsidRPr="00077AC3">
        <w:rPr>
          <w:rStyle w:val="15"/>
          <w:lang w:val="ru-RU"/>
        </w:rPr>
        <w:t xml:space="preserve">МУ </w:t>
      </w:r>
      <w:r w:rsidRPr="00077AC3">
        <w:rPr>
          <w:rStyle w:val="50"/>
          <w:sz w:val="28"/>
          <w:lang w:val="ru-RU"/>
        </w:rPr>
        <w:t xml:space="preserve">«Комплексный центр» </w:t>
      </w:r>
      <w:r w:rsidRPr="00077AC3">
        <w:rPr>
          <w:sz w:val="28"/>
          <w:szCs w:val="28"/>
        </w:rPr>
        <w:t>на реализацию программных мероприятий, установлено:</w:t>
      </w:r>
    </w:p>
    <w:p w:rsidR="00861366" w:rsidRPr="00077AC3" w:rsidRDefault="00861366" w:rsidP="0055692D">
      <w:pPr>
        <w:pStyle w:val="5"/>
        <w:rPr>
          <w:bCs/>
          <w:kern w:val="36"/>
          <w:lang w:eastAsia="ru-RU"/>
        </w:rPr>
      </w:pPr>
      <w:r w:rsidRPr="00077AC3">
        <w:rPr>
          <w:lang w:eastAsia="ru-RU"/>
        </w:rPr>
        <w:tab/>
        <w:t>3.1.</w:t>
      </w:r>
      <w:r w:rsidRPr="00077AC3">
        <w:rPr>
          <w:lang w:eastAsia="ru-RU"/>
        </w:rPr>
        <w:tab/>
        <w:t xml:space="preserve">В рамках исполнения программного мероприятия </w:t>
      </w:r>
      <w:r w:rsidRPr="00077AC3">
        <w:t>«</w:t>
      </w:r>
      <w:r w:rsidRPr="00077AC3">
        <w:rPr>
          <w:lang w:eastAsia="ru-RU"/>
        </w:rPr>
        <w:t xml:space="preserve">Прочие расходы (транспортные расходы на проведение праздничных мероприятий, приобретение подарков и сувениров)» </w:t>
      </w:r>
      <w:r w:rsidRPr="00077AC3">
        <w:rPr>
          <w:bCs/>
          <w:kern w:val="36"/>
          <w:lang w:eastAsia="ru-RU"/>
        </w:rPr>
        <w:t xml:space="preserve">расходы </w:t>
      </w:r>
      <w:r w:rsidRPr="00077AC3">
        <w:rPr>
          <w:szCs w:val="28"/>
        </w:rPr>
        <w:t xml:space="preserve">по оплате услуг за </w:t>
      </w:r>
      <w:r w:rsidRPr="00077AC3">
        <w:rPr>
          <w:bCs/>
          <w:kern w:val="36"/>
          <w:lang w:eastAsia="ru-RU"/>
        </w:rPr>
        <w:t>отправку письменной корреспонденции, посредством оттиска франкировальной машины по акту                                  от 01.05.2016 №</w:t>
      </w:r>
      <w:r>
        <w:rPr>
          <w:bCs/>
          <w:kern w:val="36"/>
          <w:lang w:eastAsia="ru-RU"/>
        </w:rPr>
        <w:t> </w:t>
      </w:r>
      <w:r w:rsidRPr="00077AC3">
        <w:rPr>
          <w:bCs/>
          <w:kern w:val="36"/>
          <w:lang w:eastAsia="ru-RU"/>
        </w:rPr>
        <w:t>074015</w:t>
      </w:r>
      <w:r w:rsidRPr="00077AC3">
        <w:rPr>
          <w:bCs/>
          <w:kern w:val="36"/>
          <w:lang w:val="en-US" w:eastAsia="ru-RU"/>
        </w:rPr>
        <w:t>U</w:t>
      </w:r>
      <w:r w:rsidRPr="00077AC3">
        <w:rPr>
          <w:bCs/>
          <w:kern w:val="36"/>
          <w:lang w:eastAsia="ru-RU"/>
        </w:rPr>
        <w:t xml:space="preserve">00001014 в рамках договора от 12.05.2016 № Д-01-2483        </w:t>
      </w:r>
      <w:r>
        <w:rPr>
          <w:bCs/>
          <w:kern w:val="36"/>
          <w:lang w:eastAsia="ru-RU"/>
        </w:rPr>
        <w:t xml:space="preserve">                 </w:t>
      </w:r>
      <w:r w:rsidRPr="00077AC3">
        <w:rPr>
          <w:bCs/>
          <w:kern w:val="36"/>
          <w:lang w:eastAsia="ru-RU"/>
        </w:rPr>
        <w:t xml:space="preserve">с ФГУП «Почта России» в сумме </w:t>
      </w:r>
      <w:r w:rsidRPr="00077AC3">
        <w:rPr>
          <w:szCs w:val="28"/>
        </w:rPr>
        <w:t>33 514,74 рублей</w:t>
      </w:r>
      <w:r w:rsidRPr="00077AC3">
        <w:rPr>
          <w:bCs/>
          <w:kern w:val="36"/>
          <w:lang w:eastAsia="ru-RU"/>
        </w:rPr>
        <w:t xml:space="preserve"> неправомерно отнесены на статью расходов 290 «Прочие расходы», что противоречит требованиям, установленным </w:t>
      </w:r>
      <w:r w:rsidRPr="00077AC3">
        <w:rPr>
          <w:szCs w:val="28"/>
        </w:rPr>
        <w:t xml:space="preserve">статьей 38 Бюджетного кодекса </w:t>
      </w:r>
      <w:r w:rsidRPr="00077AC3">
        <w:rPr>
          <w:bCs/>
          <w:kern w:val="36"/>
          <w:lang w:eastAsia="ru-RU"/>
        </w:rPr>
        <w:t>РФ</w:t>
      </w:r>
      <w:r w:rsidRPr="00077AC3">
        <w:t xml:space="preserve">, </w:t>
      </w:r>
      <w:hyperlink r:id="rId12" w:anchor="p1" w:history="1">
        <w:r w:rsidRPr="00077AC3">
          <w:t>приказа Министерства финансов РФ от 01.07.2013 №</w:t>
        </w:r>
        <w:r w:rsidRPr="00077AC3">
          <w:rPr>
            <w:lang w:val="en-US"/>
          </w:rPr>
          <w:t> </w:t>
        </w:r>
        <w:r w:rsidRPr="00077AC3">
          <w:t>65н</w:t>
        </w:r>
      </w:hyperlink>
      <w:r w:rsidRPr="00077AC3">
        <w:t xml:space="preserve"> </w:t>
      </w:r>
      <w:r w:rsidRPr="00077AC3">
        <w:rPr>
          <w:bCs/>
          <w:kern w:val="36"/>
          <w:lang w:eastAsia="ru-RU"/>
        </w:rPr>
        <w:t>«Об утверждении Указаний о порядке применения бюджетной классификации Российской Федерации».</w:t>
      </w:r>
    </w:p>
    <w:p w:rsidR="00861366" w:rsidRPr="00077AC3" w:rsidRDefault="00861366" w:rsidP="00F90D73">
      <w:pPr>
        <w:pStyle w:val="5"/>
        <w:rPr>
          <w:sz w:val="12"/>
          <w:szCs w:val="12"/>
        </w:rPr>
      </w:pPr>
      <w:r w:rsidRPr="00077AC3">
        <w:rPr>
          <w:bCs/>
          <w:kern w:val="36"/>
          <w:lang w:eastAsia="ru-RU"/>
        </w:rPr>
        <w:tab/>
        <w:t>Некорректное применение статьей расходов привело к искажению бухгалтерской (финансовой) отчетности за 2016 год (</w:t>
      </w:r>
      <w:r w:rsidRPr="00077AC3">
        <w:rPr>
          <w:szCs w:val="28"/>
        </w:rPr>
        <w:t xml:space="preserve">ф. 0503710 «Справка по заключению учреждением счетов бухгалтерского учета отчетного финансового года») </w:t>
      </w:r>
      <w:r w:rsidRPr="00077AC3">
        <w:rPr>
          <w:bCs/>
          <w:kern w:val="36"/>
          <w:lang w:eastAsia="ru-RU"/>
        </w:rPr>
        <w:t xml:space="preserve">в части занижения суммы расходов по статье 221 «Услуги связи» </w:t>
      </w:r>
      <w:r w:rsidRPr="00077AC3">
        <w:rPr>
          <w:szCs w:val="28"/>
        </w:rPr>
        <w:t>и завышению суммы расходов по статье 290 «Прочие расходы»</w:t>
      </w:r>
      <w:r w:rsidRPr="00077AC3">
        <w:rPr>
          <w:bCs/>
          <w:kern w:val="36"/>
          <w:lang w:eastAsia="ru-RU"/>
        </w:rPr>
        <w:t xml:space="preserve"> на 33 </w:t>
      </w:r>
      <w:r w:rsidRPr="00077AC3">
        <w:rPr>
          <w:szCs w:val="28"/>
        </w:rPr>
        <w:t>514,74 рублей</w:t>
      </w:r>
      <w:r w:rsidRPr="00F90D73">
        <w:rPr>
          <w:szCs w:val="28"/>
        </w:rPr>
        <w:t>.</w:t>
      </w:r>
      <w:bookmarkStart w:id="2" w:name="_GoBack"/>
      <w:bookmarkEnd w:id="2"/>
      <w:r w:rsidRPr="00077AC3">
        <w:rPr>
          <w:sz w:val="12"/>
          <w:szCs w:val="12"/>
        </w:rPr>
        <w:t xml:space="preserve"> </w:t>
      </w:r>
    </w:p>
    <w:p w:rsidR="00861366" w:rsidRPr="00077AC3" w:rsidRDefault="00861366" w:rsidP="00FF3354">
      <w:pPr>
        <w:pStyle w:val="5"/>
        <w:rPr>
          <w:rStyle w:val="22"/>
          <w:szCs w:val="28"/>
          <w:lang w:val="ru-RU"/>
        </w:rPr>
      </w:pPr>
      <w:r w:rsidRPr="00077AC3">
        <w:tab/>
        <w:t>3.2.</w:t>
      </w:r>
      <w:r w:rsidRPr="00077AC3">
        <w:tab/>
      </w:r>
      <w:r w:rsidRPr="00077AC3">
        <w:rPr>
          <w:rStyle w:val="22"/>
          <w:szCs w:val="28"/>
          <w:lang w:val="ru-RU"/>
        </w:rPr>
        <w:t>В нарушение пункта 6.5 Положения о порядке оказания единовременной материальной помощи по индивидуальным обращениям граждан за счет средств бюджета Озерского городского округа в рамках муниципальной программы «</w:t>
      </w:r>
      <w:r w:rsidRPr="00077AC3">
        <w:t>Социальная поддержка населения Озерского городского округа</w:t>
      </w:r>
      <w:r w:rsidRPr="00077AC3">
        <w:rPr>
          <w:rStyle w:val="22"/>
          <w:szCs w:val="28"/>
          <w:lang w:val="ru-RU"/>
        </w:rPr>
        <w:t xml:space="preserve">», утвержденного постановлением администрации Озерского городского округа от 02.03.2015 № 541 </w:t>
      </w:r>
      <w:r>
        <w:rPr>
          <w:rStyle w:val="22"/>
          <w:szCs w:val="28"/>
          <w:lang w:val="ru-RU"/>
        </w:rPr>
        <w:t xml:space="preserve">    </w:t>
      </w:r>
      <w:r w:rsidRPr="00077AC3">
        <w:t>в рамках исполнения программного мероприятия «Оказание единовременной материальной помощи по индивидуальным обращениям граждан»</w:t>
      </w:r>
      <w:r w:rsidRPr="00077AC3">
        <w:rPr>
          <w:rStyle w:val="22"/>
          <w:szCs w:val="28"/>
          <w:lang w:val="ru-RU"/>
        </w:rPr>
        <w:t xml:space="preserve"> в течении одного года</w:t>
      </w:r>
      <w:r w:rsidRPr="00077AC3">
        <w:t xml:space="preserve"> одному и тому же гражданину (воспитанник детского дома) </w:t>
      </w:r>
      <w:r w:rsidRPr="00077AC3">
        <w:rPr>
          <w:rStyle w:val="22"/>
          <w:szCs w:val="28"/>
          <w:lang w:val="ru-RU"/>
        </w:rPr>
        <w:t xml:space="preserve">дважды предоставлена единовременная материальная помощь для поступления и обучения в Санкт-Петербургском политехническом университете в общей сумме </w:t>
      </w:r>
      <w:r>
        <w:rPr>
          <w:rStyle w:val="22"/>
          <w:szCs w:val="28"/>
          <w:lang w:val="ru-RU"/>
        </w:rPr>
        <w:t xml:space="preserve">              </w:t>
      </w:r>
      <w:r w:rsidRPr="00077AC3">
        <w:rPr>
          <w:rStyle w:val="22"/>
          <w:szCs w:val="28"/>
          <w:lang w:val="ru-RU"/>
        </w:rPr>
        <w:t>55 000,00 рублей.</w:t>
      </w:r>
    </w:p>
    <w:p w:rsidR="00861366" w:rsidRPr="00077AC3" w:rsidRDefault="00861366" w:rsidP="00FF3354">
      <w:pPr>
        <w:pStyle w:val="5"/>
      </w:pPr>
      <w:r w:rsidRPr="00077AC3">
        <w:rPr>
          <w:rStyle w:val="22"/>
          <w:szCs w:val="28"/>
          <w:lang w:val="ru-RU"/>
        </w:rPr>
        <w:tab/>
        <w:t>Решения главы администрации (постановления от 12.07.2016 №</w:t>
      </w:r>
      <w:r w:rsidRPr="00077AC3">
        <w:rPr>
          <w:rStyle w:val="22"/>
          <w:szCs w:val="28"/>
          <w:lang w:val="en-US"/>
        </w:rPr>
        <w:t> </w:t>
      </w:r>
      <w:r w:rsidRPr="00077AC3">
        <w:rPr>
          <w:rStyle w:val="22"/>
          <w:szCs w:val="28"/>
          <w:lang w:val="ru-RU"/>
        </w:rPr>
        <w:t xml:space="preserve">1900,                                             от 17.08.2016 № 2219) о предоставлении 2-х единовременных материальных выплат одному и тому гражданину в течении одного года приняты на основании актов                   </w:t>
      </w:r>
      <w:r w:rsidRPr="00077AC3">
        <w:t xml:space="preserve">МУ «Комплексный центр» по </w:t>
      </w:r>
      <w:r w:rsidRPr="00077AC3">
        <w:rPr>
          <w:rStyle w:val="22"/>
          <w:szCs w:val="28"/>
          <w:lang w:val="ru-RU"/>
        </w:rPr>
        <w:t xml:space="preserve">обследованию материально-бытового положения заявителя от 06.07.2016 № 176, от 17.08.2016 № 194 и протоколов заседания комиссии </w:t>
      </w:r>
      <w:r w:rsidRPr="00077AC3">
        <w:t xml:space="preserve">по распределению единовременной материальной и натуральной видов помощи от 06.07.2016 № 26, от 17.08.2016 № 33, </w:t>
      </w:r>
      <w:r w:rsidRPr="00077AC3">
        <w:rPr>
          <w:rStyle w:val="22"/>
          <w:szCs w:val="28"/>
          <w:lang w:val="ru-RU"/>
        </w:rPr>
        <w:t xml:space="preserve">созданной </w:t>
      </w:r>
      <w:r w:rsidRPr="00077AC3">
        <w:t>МУ «Комплексный центр».</w:t>
      </w:r>
    </w:p>
    <w:p w:rsidR="00861366" w:rsidRPr="00077AC3" w:rsidRDefault="00861366" w:rsidP="00110E68">
      <w:pPr>
        <w:pStyle w:val="5"/>
        <w:rPr>
          <w:rStyle w:val="50"/>
          <w:sz w:val="28"/>
          <w:lang w:val="ru-RU"/>
        </w:rPr>
      </w:pPr>
      <w:r w:rsidRPr="00077AC3">
        <w:tab/>
      </w:r>
      <w:r w:rsidRPr="00C70B03">
        <w:t>3.3.</w:t>
      </w:r>
      <w:r w:rsidRPr="00C70B03">
        <w:tab/>
      </w:r>
      <w:r w:rsidRPr="00077AC3">
        <w:t>В нарушение пункта 2 Порядка принятия решений о разработке муниципальных программ Озерского городского округа, их формирования и реализации, утвержденного постановлением администрации Озерского городского округа от 16.08.2013 №</w:t>
      </w:r>
      <w:r w:rsidRPr="00077AC3">
        <w:rPr>
          <w:lang w:val="en-US"/>
        </w:rPr>
        <w:t> </w:t>
      </w:r>
      <w:r w:rsidRPr="00077AC3">
        <w:t xml:space="preserve">2476 (с учетом изменений) муниципальную программу </w:t>
      </w:r>
      <w:r w:rsidRPr="00077AC3">
        <w:rPr>
          <w:rStyle w:val="50"/>
          <w:sz w:val="28"/>
          <w:lang w:val="ru-RU"/>
        </w:rPr>
        <w:t xml:space="preserve">«Социальная поддержка населения Озерского городского округа» на 2014 год и плановый период 2015-2016 годы включены мероприятия, которые </w:t>
      </w:r>
      <w:r>
        <w:rPr>
          <w:rStyle w:val="50"/>
          <w:sz w:val="28"/>
          <w:lang w:val="ru-RU"/>
        </w:rPr>
        <w:t xml:space="preserve">                            </w:t>
      </w:r>
      <w:r w:rsidRPr="00077AC3">
        <w:rPr>
          <w:rStyle w:val="50"/>
          <w:sz w:val="28"/>
          <w:lang w:val="ru-RU"/>
        </w:rPr>
        <w:t>не соответствуют целям и задачам программы, а именно:</w:t>
      </w:r>
    </w:p>
    <w:p w:rsidR="00861366" w:rsidRPr="00077AC3" w:rsidRDefault="00861366" w:rsidP="00110E68">
      <w:pPr>
        <w:pStyle w:val="5"/>
      </w:pPr>
      <w:r w:rsidRPr="00077AC3">
        <w:rPr>
          <w:rStyle w:val="50"/>
          <w:sz w:val="28"/>
          <w:lang w:val="ru-RU"/>
        </w:rPr>
        <w:tab/>
        <w:t>–</w:t>
      </w:r>
      <w:r w:rsidRPr="00077AC3">
        <w:rPr>
          <w:rStyle w:val="50"/>
          <w:sz w:val="28"/>
          <w:lang w:val="ru-RU"/>
        </w:rPr>
        <w:tab/>
        <w:t xml:space="preserve">оказание услуг социального обслуживания (поддержки) в виде предоставления ежемесячного денежного содержания (в размере 1-го МРОТ), </w:t>
      </w:r>
      <w:r w:rsidRPr="00077AC3">
        <w:rPr>
          <w:szCs w:val="28"/>
        </w:rPr>
        <w:t>бесплатного проезда на городском и пригородном автомобильном транспорте общего пользования (кроме такси), социального пособия на погребение (в размере 5-ти МРОТ)</w:t>
      </w:r>
      <w:r w:rsidRPr="00077AC3">
        <w:rPr>
          <w:rStyle w:val="50"/>
          <w:sz w:val="28"/>
          <w:lang w:val="ru-RU"/>
        </w:rPr>
        <w:t xml:space="preserve"> Почетным граждан</w:t>
      </w:r>
      <w:r>
        <w:rPr>
          <w:rStyle w:val="50"/>
          <w:sz w:val="28"/>
          <w:lang w:val="ru-RU"/>
        </w:rPr>
        <w:t>ам</w:t>
      </w:r>
      <w:r w:rsidRPr="00077AC3">
        <w:rPr>
          <w:rStyle w:val="50"/>
          <w:sz w:val="28"/>
          <w:lang w:val="ru-RU"/>
        </w:rPr>
        <w:t xml:space="preserve"> Озерского городского округа</w:t>
      </w:r>
      <w:r w:rsidRPr="00077AC3">
        <w:t>.</w:t>
      </w:r>
    </w:p>
    <w:p w:rsidR="00861366" w:rsidRPr="00077AC3" w:rsidRDefault="00861366" w:rsidP="00110E68">
      <w:pPr>
        <w:pStyle w:val="5"/>
      </w:pPr>
      <w:r w:rsidRPr="00077AC3">
        <w:tab/>
        <w:t>Общая сумма расходов на оказание социальной поддержки Почетным гражданам Озерского городского округа в 2016 году составила 2 846,57 тыс.</w:t>
      </w:r>
      <w:r>
        <w:t> </w:t>
      </w:r>
      <w:r w:rsidRPr="00077AC3">
        <w:t>рублей, в том числе:</w:t>
      </w:r>
    </w:p>
    <w:p w:rsidR="00861366" w:rsidRPr="00E37DAA" w:rsidRDefault="00861366" w:rsidP="00110E68">
      <w:pPr>
        <w:pStyle w:val="5"/>
      </w:pPr>
      <w:r w:rsidRPr="00077AC3">
        <w:tab/>
      </w:r>
      <w:r w:rsidRPr="00E37DAA">
        <w:rPr>
          <w:rStyle w:val="50"/>
          <w:sz w:val="28"/>
          <w:lang w:val="ru-RU"/>
        </w:rPr>
        <w:t>–</w:t>
      </w:r>
      <w:r w:rsidRPr="00E37DAA">
        <w:tab/>
        <w:t>2 705,35 тыс.</w:t>
      </w:r>
      <w:r w:rsidRPr="00E37DAA">
        <w:rPr>
          <w:lang w:val="en-US"/>
        </w:rPr>
        <w:t> </w:t>
      </w:r>
      <w:r w:rsidRPr="00E37DAA">
        <w:t>рублей – на предоставление ежемесячного денежного содержания в размере 1-го МРОТ;</w:t>
      </w:r>
    </w:p>
    <w:p w:rsidR="00861366" w:rsidRPr="00E37DAA" w:rsidRDefault="00861366" w:rsidP="00A53DCD">
      <w:pPr>
        <w:pStyle w:val="5"/>
      </w:pPr>
      <w:r w:rsidRPr="00E37DAA">
        <w:tab/>
      </w:r>
      <w:r w:rsidRPr="00E37DAA">
        <w:rPr>
          <w:rStyle w:val="50"/>
          <w:sz w:val="28"/>
          <w:lang w:val="ru-RU"/>
        </w:rPr>
        <w:t>–</w:t>
      </w:r>
      <w:r w:rsidRPr="00E37DAA">
        <w:tab/>
        <w:t>130,56 тыс.</w:t>
      </w:r>
      <w:r w:rsidRPr="00E37DAA">
        <w:rPr>
          <w:lang w:val="en-US"/>
        </w:rPr>
        <w:t> </w:t>
      </w:r>
      <w:r w:rsidRPr="00E37DAA">
        <w:t>рублей – выплата социального пособия на погребение членам семьи умершего почетного гражданина, а при их отсутствии гражданам, взявшим на себя похороны в размере 5-ти МРОТ;</w:t>
      </w:r>
    </w:p>
    <w:p w:rsidR="00861366" w:rsidRDefault="00861366" w:rsidP="00A53DCD">
      <w:pPr>
        <w:pStyle w:val="5"/>
      </w:pPr>
      <w:r w:rsidRPr="00E37DAA">
        <w:tab/>
        <w:t>–</w:t>
      </w:r>
      <w:r w:rsidRPr="00E37DAA">
        <w:tab/>
        <w:t>10,66 тыс.</w:t>
      </w:r>
      <w:r w:rsidRPr="00E37DAA">
        <w:rPr>
          <w:lang w:val="en-US"/>
        </w:rPr>
        <w:t> </w:t>
      </w:r>
      <w:r w:rsidRPr="00E37DAA">
        <w:t>рублей – на компенсацию стоимости проездного билета для проезда на городском и пригородном автомобильном транспорте общего пользования.</w:t>
      </w:r>
    </w:p>
    <w:p w:rsidR="00861366" w:rsidRDefault="00861366" w:rsidP="00A53DCD">
      <w:pPr>
        <w:pStyle w:val="5"/>
      </w:pPr>
    </w:p>
    <w:p w:rsidR="00861366" w:rsidRPr="003608C0" w:rsidRDefault="00861366" w:rsidP="003608C0">
      <w:pPr>
        <w:pStyle w:val="6"/>
        <w:rPr>
          <w:szCs w:val="28"/>
        </w:rPr>
      </w:pPr>
      <w:r>
        <w:rPr>
          <w:szCs w:val="28"/>
        </w:rPr>
        <w:t xml:space="preserve">         </w:t>
      </w:r>
      <w:r w:rsidRPr="003608C0">
        <w:rPr>
          <w:szCs w:val="28"/>
        </w:rPr>
        <w:t>По результатам проверки начальнику</w:t>
      </w:r>
      <w:r w:rsidRPr="003608C0">
        <w:rPr>
          <w:rStyle w:val="30"/>
          <w:szCs w:val="28"/>
          <w:lang w:val="ru-RU"/>
        </w:rPr>
        <w:t xml:space="preserve"> </w:t>
      </w:r>
      <w:r w:rsidRPr="003608C0">
        <w:rPr>
          <w:szCs w:val="28"/>
        </w:rPr>
        <w:t>Управлени</w:t>
      </w:r>
      <w:r>
        <w:rPr>
          <w:szCs w:val="28"/>
        </w:rPr>
        <w:t>я</w:t>
      </w:r>
      <w:r w:rsidRPr="003608C0">
        <w:rPr>
          <w:szCs w:val="28"/>
        </w:rPr>
        <w:t xml:space="preserve"> социальной защиты населения администрации</w:t>
      </w:r>
      <w:r>
        <w:rPr>
          <w:szCs w:val="28"/>
        </w:rPr>
        <w:t xml:space="preserve"> </w:t>
      </w:r>
      <w:r w:rsidRPr="003608C0">
        <w:rPr>
          <w:szCs w:val="28"/>
        </w:rPr>
        <w:t>Озерского городского округа направлено Представление для устранения выявленных нарушений и замечаний.</w:t>
      </w:r>
    </w:p>
    <w:p w:rsidR="00861366" w:rsidRPr="00357379" w:rsidRDefault="00861366" w:rsidP="003608C0">
      <w:pPr>
        <w:jc w:val="both"/>
        <w:rPr>
          <w:rStyle w:val="30"/>
          <w:color w:val="auto"/>
          <w:szCs w:val="28"/>
          <w:lang w:val="ru-RU"/>
        </w:rPr>
      </w:pPr>
    </w:p>
    <w:p w:rsidR="00861366" w:rsidRPr="00357379" w:rsidRDefault="00861366" w:rsidP="003608C0">
      <w:pPr>
        <w:jc w:val="both"/>
        <w:rPr>
          <w:rStyle w:val="30"/>
          <w:color w:val="auto"/>
          <w:szCs w:val="28"/>
          <w:lang w:val="ru-RU"/>
        </w:rPr>
      </w:pPr>
    </w:p>
    <w:p w:rsidR="00861366" w:rsidRPr="003608C0" w:rsidRDefault="00861366" w:rsidP="003608C0">
      <w:pPr>
        <w:ind w:firstLine="708"/>
        <w:jc w:val="both"/>
        <w:rPr>
          <w:rStyle w:val="30"/>
          <w:color w:val="auto"/>
          <w:szCs w:val="28"/>
          <w:lang w:val="ru-RU"/>
        </w:rPr>
      </w:pPr>
      <w:r w:rsidRPr="003608C0">
        <w:rPr>
          <w:rStyle w:val="30"/>
          <w:color w:val="auto"/>
          <w:szCs w:val="28"/>
          <w:lang w:val="ru-RU"/>
        </w:rPr>
        <w:t>Материалы контрольного мероприятия направлены в Собрание депутатов Озерского городского округа и прокуратуру ЗАТО г.</w:t>
      </w:r>
      <w:r>
        <w:rPr>
          <w:rStyle w:val="30"/>
          <w:color w:val="auto"/>
          <w:szCs w:val="28"/>
          <w:lang w:val="en-US"/>
        </w:rPr>
        <w:t> </w:t>
      </w:r>
      <w:r w:rsidRPr="003608C0">
        <w:rPr>
          <w:rStyle w:val="30"/>
          <w:color w:val="auto"/>
          <w:szCs w:val="28"/>
          <w:lang w:val="ru-RU"/>
        </w:rPr>
        <w:t>Озерск.</w:t>
      </w:r>
    </w:p>
    <w:sectPr w:rsidR="00861366" w:rsidRPr="003608C0" w:rsidSect="00D67CA7">
      <w:footerReference w:type="default" r:id="rId13"/>
      <w:pgSz w:w="11906" w:h="16838"/>
      <w:pgMar w:top="680" w:right="567" w:bottom="680"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66" w:rsidRDefault="00861366" w:rsidP="00ED4B18">
      <w:r>
        <w:separator/>
      </w:r>
    </w:p>
  </w:endnote>
  <w:endnote w:type="continuationSeparator" w:id="0">
    <w:p w:rsidR="00861366" w:rsidRDefault="00861366" w:rsidP="00ED4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66" w:rsidRPr="008A57BC" w:rsidRDefault="00861366">
    <w:pPr>
      <w:pStyle w:val="Footer"/>
      <w:jc w:val="right"/>
      <w:rPr>
        <w:sz w:val="18"/>
      </w:rPr>
    </w:pPr>
    <w:r w:rsidRPr="008A57BC">
      <w:rPr>
        <w:sz w:val="18"/>
      </w:rPr>
      <w:t xml:space="preserve">Страница </w:t>
    </w:r>
    <w:r w:rsidRPr="008A57BC">
      <w:rPr>
        <w:b/>
        <w:bCs/>
        <w:sz w:val="18"/>
      </w:rPr>
      <w:fldChar w:fldCharType="begin"/>
    </w:r>
    <w:r w:rsidRPr="008A57BC">
      <w:rPr>
        <w:b/>
        <w:bCs/>
        <w:sz w:val="18"/>
      </w:rPr>
      <w:instrText>PAGE</w:instrText>
    </w:r>
    <w:r w:rsidRPr="008A57BC">
      <w:rPr>
        <w:b/>
        <w:bCs/>
        <w:sz w:val="18"/>
      </w:rPr>
      <w:fldChar w:fldCharType="separate"/>
    </w:r>
    <w:r>
      <w:rPr>
        <w:b/>
        <w:bCs/>
        <w:noProof/>
        <w:sz w:val="18"/>
      </w:rPr>
      <w:t>10</w:t>
    </w:r>
    <w:r w:rsidRPr="008A57BC">
      <w:rPr>
        <w:b/>
        <w:bCs/>
        <w:sz w:val="18"/>
      </w:rPr>
      <w:fldChar w:fldCharType="end"/>
    </w:r>
    <w:r w:rsidRPr="008A57BC">
      <w:rPr>
        <w:sz w:val="18"/>
      </w:rPr>
      <w:t xml:space="preserve"> из </w:t>
    </w:r>
    <w:r w:rsidRPr="008A57BC">
      <w:rPr>
        <w:b/>
        <w:bCs/>
        <w:sz w:val="18"/>
      </w:rPr>
      <w:fldChar w:fldCharType="begin"/>
    </w:r>
    <w:r w:rsidRPr="008A57BC">
      <w:rPr>
        <w:b/>
        <w:bCs/>
        <w:sz w:val="18"/>
      </w:rPr>
      <w:instrText>NUMPAGES</w:instrText>
    </w:r>
    <w:r w:rsidRPr="008A57BC">
      <w:rPr>
        <w:b/>
        <w:bCs/>
        <w:sz w:val="18"/>
      </w:rPr>
      <w:fldChar w:fldCharType="separate"/>
    </w:r>
    <w:r>
      <w:rPr>
        <w:b/>
        <w:bCs/>
        <w:noProof/>
        <w:sz w:val="18"/>
      </w:rPr>
      <w:t>11</w:t>
    </w:r>
    <w:r w:rsidRPr="008A57BC">
      <w:rPr>
        <w:b/>
        <w:bCs/>
        <w:sz w:val="18"/>
      </w:rPr>
      <w:fldChar w:fldCharType="end"/>
    </w:r>
  </w:p>
  <w:p w:rsidR="00861366" w:rsidRDefault="00861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66" w:rsidRDefault="00861366" w:rsidP="00ED4B18">
      <w:r>
        <w:separator/>
      </w:r>
    </w:p>
  </w:footnote>
  <w:footnote w:type="continuationSeparator" w:id="0">
    <w:p w:rsidR="00861366" w:rsidRDefault="00861366" w:rsidP="00ED4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332"/>
    <w:multiLevelType w:val="hybridMultilevel"/>
    <w:tmpl w:val="9F8C58E6"/>
    <w:lvl w:ilvl="0" w:tplc="C16E3FA2">
      <w:start w:val="1"/>
      <w:numFmt w:val="upperRoman"/>
      <w:lvlText w:val="%1."/>
      <w:lvlJc w:val="left"/>
      <w:pPr>
        <w:ind w:left="795" w:hanging="72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
    <w:nsid w:val="3DF65925"/>
    <w:multiLevelType w:val="hybridMultilevel"/>
    <w:tmpl w:val="D31A27B0"/>
    <w:lvl w:ilvl="0" w:tplc="06986E8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963"/>
    <w:rsid w:val="000003A8"/>
    <w:rsid w:val="00000DF3"/>
    <w:rsid w:val="000017A8"/>
    <w:rsid w:val="000031CB"/>
    <w:rsid w:val="000033C3"/>
    <w:rsid w:val="00003BB4"/>
    <w:rsid w:val="00003C1C"/>
    <w:rsid w:val="00004FF3"/>
    <w:rsid w:val="00005482"/>
    <w:rsid w:val="00006585"/>
    <w:rsid w:val="00006A5B"/>
    <w:rsid w:val="00006A8C"/>
    <w:rsid w:val="000077A4"/>
    <w:rsid w:val="00010DA2"/>
    <w:rsid w:val="00010F64"/>
    <w:rsid w:val="00011207"/>
    <w:rsid w:val="00012075"/>
    <w:rsid w:val="00012215"/>
    <w:rsid w:val="000128A6"/>
    <w:rsid w:val="00012956"/>
    <w:rsid w:val="00012B4C"/>
    <w:rsid w:val="00012C44"/>
    <w:rsid w:val="00013B4C"/>
    <w:rsid w:val="0001418D"/>
    <w:rsid w:val="000146C2"/>
    <w:rsid w:val="000149AA"/>
    <w:rsid w:val="000149CD"/>
    <w:rsid w:val="00015546"/>
    <w:rsid w:val="000160C6"/>
    <w:rsid w:val="000160FE"/>
    <w:rsid w:val="000166BE"/>
    <w:rsid w:val="00017628"/>
    <w:rsid w:val="000179F9"/>
    <w:rsid w:val="00017B1F"/>
    <w:rsid w:val="00017D8C"/>
    <w:rsid w:val="0002059D"/>
    <w:rsid w:val="00020900"/>
    <w:rsid w:val="000216D1"/>
    <w:rsid w:val="000217E0"/>
    <w:rsid w:val="000219F7"/>
    <w:rsid w:val="00022630"/>
    <w:rsid w:val="00023274"/>
    <w:rsid w:val="00023335"/>
    <w:rsid w:val="0002333F"/>
    <w:rsid w:val="00023366"/>
    <w:rsid w:val="000236EE"/>
    <w:rsid w:val="00023862"/>
    <w:rsid w:val="00023DCD"/>
    <w:rsid w:val="00025B60"/>
    <w:rsid w:val="00026271"/>
    <w:rsid w:val="000265DE"/>
    <w:rsid w:val="00026AD6"/>
    <w:rsid w:val="00026BC4"/>
    <w:rsid w:val="000271AA"/>
    <w:rsid w:val="0002721E"/>
    <w:rsid w:val="000273E0"/>
    <w:rsid w:val="000312D8"/>
    <w:rsid w:val="00031407"/>
    <w:rsid w:val="0003141D"/>
    <w:rsid w:val="00031C63"/>
    <w:rsid w:val="00032169"/>
    <w:rsid w:val="0003269C"/>
    <w:rsid w:val="00032824"/>
    <w:rsid w:val="00034ABB"/>
    <w:rsid w:val="00035ABD"/>
    <w:rsid w:val="000360EA"/>
    <w:rsid w:val="00036812"/>
    <w:rsid w:val="00036E65"/>
    <w:rsid w:val="000370CC"/>
    <w:rsid w:val="00037630"/>
    <w:rsid w:val="00037882"/>
    <w:rsid w:val="00040300"/>
    <w:rsid w:val="000405C1"/>
    <w:rsid w:val="0004107A"/>
    <w:rsid w:val="000412F9"/>
    <w:rsid w:val="000433A3"/>
    <w:rsid w:val="000439E4"/>
    <w:rsid w:val="00043E5C"/>
    <w:rsid w:val="000449ED"/>
    <w:rsid w:val="00044DDC"/>
    <w:rsid w:val="00045093"/>
    <w:rsid w:val="00045A61"/>
    <w:rsid w:val="00045A7C"/>
    <w:rsid w:val="00045D92"/>
    <w:rsid w:val="00046903"/>
    <w:rsid w:val="00046AB6"/>
    <w:rsid w:val="000470B6"/>
    <w:rsid w:val="000470CC"/>
    <w:rsid w:val="00047848"/>
    <w:rsid w:val="000479D4"/>
    <w:rsid w:val="00047E60"/>
    <w:rsid w:val="000505C8"/>
    <w:rsid w:val="00050FD2"/>
    <w:rsid w:val="0005127E"/>
    <w:rsid w:val="000517FD"/>
    <w:rsid w:val="0005191E"/>
    <w:rsid w:val="00052C97"/>
    <w:rsid w:val="000531EB"/>
    <w:rsid w:val="0005376E"/>
    <w:rsid w:val="00053D40"/>
    <w:rsid w:val="00054E33"/>
    <w:rsid w:val="00054E92"/>
    <w:rsid w:val="000567D0"/>
    <w:rsid w:val="00056AA4"/>
    <w:rsid w:val="00056C54"/>
    <w:rsid w:val="00056EB5"/>
    <w:rsid w:val="00057059"/>
    <w:rsid w:val="000600AA"/>
    <w:rsid w:val="00060354"/>
    <w:rsid w:val="000607E4"/>
    <w:rsid w:val="00060AE1"/>
    <w:rsid w:val="0006172A"/>
    <w:rsid w:val="00061CF3"/>
    <w:rsid w:val="00062573"/>
    <w:rsid w:val="00062C7E"/>
    <w:rsid w:val="00062DC4"/>
    <w:rsid w:val="00062FD0"/>
    <w:rsid w:val="000631A2"/>
    <w:rsid w:val="000631C6"/>
    <w:rsid w:val="0006399F"/>
    <w:rsid w:val="00064A28"/>
    <w:rsid w:val="00064C5B"/>
    <w:rsid w:val="00064DE2"/>
    <w:rsid w:val="00065E0C"/>
    <w:rsid w:val="0006607F"/>
    <w:rsid w:val="000661DB"/>
    <w:rsid w:val="00066228"/>
    <w:rsid w:val="00066CFB"/>
    <w:rsid w:val="000670FD"/>
    <w:rsid w:val="00067C96"/>
    <w:rsid w:val="0007034E"/>
    <w:rsid w:val="00070E12"/>
    <w:rsid w:val="000710BD"/>
    <w:rsid w:val="0007123C"/>
    <w:rsid w:val="00071777"/>
    <w:rsid w:val="00072047"/>
    <w:rsid w:val="000723B7"/>
    <w:rsid w:val="00072945"/>
    <w:rsid w:val="00072C24"/>
    <w:rsid w:val="00072EAA"/>
    <w:rsid w:val="00072F47"/>
    <w:rsid w:val="00076599"/>
    <w:rsid w:val="000766B6"/>
    <w:rsid w:val="00076721"/>
    <w:rsid w:val="000775B0"/>
    <w:rsid w:val="00077AC3"/>
    <w:rsid w:val="00080F21"/>
    <w:rsid w:val="00081601"/>
    <w:rsid w:val="000823C7"/>
    <w:rsid w:val="00082FE7"/>
    <w:rsid w:val="00084FBA"/>
    <w:rsid w:val="00085B22"/>
    <w:rsid w:val="00085C7F"/>
    <w:rsid w:val="00085F04"/>
    <w:rsid w:val="00086FFF"/>
    <w:rsid w:val="000872E0"/>
    <w:rsid w:val="00090079"/>
    <w:rsid w:val="0009051F"/>
    <w:rsid w:val="00090899"/>
    <w:rsid w:val="00090AA3"/>
    <w:rsid w:val="00090B9B"/>
    <w:rsid w:val="000919D2"/>
    <w:rsid w:val="000922D0"/>
    <w:rsid w:val="0009276C"/>
    <w:rsid w:val="00092B31"/>
    <w:rsid w:val="000943EC"/>
    <w:rsid w:val="0009539D"/>
    <w:rsid w:val="00095553"/>
    <w:rsid w:val="00096282"/>
    <w:rsid w:val="0009692C"/>
    <w:rsid w:val="00096C13"/>
    <w:rsid w:val="000972B7"/>
    <w:rsid w:val="0009740E"/>
    <w:rsid w:val="000A0668"/>
    <w:rsid w:val="000A0A96"/>
    <w:rsid w:val="000A0DD8"/>
    <w:rsid w:val="000A140A"/>
    <w:rsid w:val="000A1754"/>
    <w:rsid w:val="000A1F39"/>
    <w:rsid w:val="000A2293"/>
    <w:rsid w:val="000A2695"/>
    <w:rsid w:val="000A2B86"/>
    <w:rsid w:val="000A2D5D"/>
    <w:rsid w:val="000A3C39"/>
    <w:rsid w:val="000A4238"/>
    <w:rsid w:val="000A4EA6"/>
    <w:rsid w:val="000A56D2"/>
    <w:rsid w:val="000A574C"/>
    <w:rsid w:val="000A606E"/>
    <w:rsid w:val="000A634C"/>
    <w:rsid w:val="000A65E4"/>
    <w:rsid w:val="000A67AE"/>
    <w:rsid w:val="000A6DC6"/>
    <w:rsid w:val="000A6E21"/>
    <w:rsid w:val="000A72D1"/>
    <w:rsid w:val="000B16F7"/>
    <w:rsid w:val="000B17BF"/>
    <w:rsid w:val="000B1B66"/>
    <w:rsid w:val="000B23FA"/>
    <w:rsid w:val="000B2788"/>
    <w:rsid w:val="000B2D6A"/>
    <w:rsid w:val="000B319B"/>
    <w:rsid w:val="000B395C"/>
    <w:rsid w:val="000B44AE"/>
    <w:rsid w:val="000B4FAD"/>
    <w:rsid w:val="000B518A"/>
    <w:rsid w:val="000B5282"/>
    <w:rsid w:val="000B535E"/>
    <w:rsid w:val="000B56F5"/>
    <w:rsid w:val="000B5894"/>
    <w:rsid w:val="000B58AF"/>
    <w:rsid w:val="000B5E4D"/>
    <w:rsid w:val="000B64D9"/>
    <w:rsid w:val="000B6749"/>
    <w:rsid w:val="000B721E"/>
    <w:rsid w:val="000C065C"/>
    <w:rsid w:val="000C072F"/>
    <w:rsid w:val="000C0E8E"/>
    <w:rsid w:val="000C0EAD"/>
    <w:rsid w:val="000C0FEA"/>
    <w:rsid w:val="000C1DE9"/>
    <w:rsid w:val="000C21A0"/>
    <w:rsid w:val="000C2F69"/>
    <w:rsid w:val="000C3489"/>
    <w:rsid w:val="000C35B3"/>
    <w:rsid w:val="000C43BC"/>
    <w:rsid w:val="000C4ACE"/>
    <w:rsid w:val="000C62EE"/>
    <w:rsid w:val="000C6687"/>
    <w:rsid w:val="000C78EE"/>
    <w:rsid w:val="000C7EDD"/>
    <w:rsid w:val="000D0A53"/>
    <w:rsid w:val="000D0B06"/>
    <w:rsid w:val="000D0CB0"/>
    <w:rsid w:val="000D12CF"/>
    <w:rsid w:val="000D1FB0"/>
    <w:rsid w:val="000D2489"/>
    <w:rsid w:val="000D2E40"/>
    <w:rsid w:val="000D2FD0"/>
    <w:rsid w:val="000D33ED"/>
    <w:rsid w:val="000D376B"/>
    <w:rsid w:val="000D3906"/>
    <w:rsid w:val="000D445D"/>
    <w:rsid w:val="000D495C"/>
    <w:rsid w:val="000D565E"/>
    <w:rsid w:val="000D6803"/>
    <w:rsid w:val="000D6875"/>
    <w:rsid w:val="000D7ABF"/>
    <w:rsid w:val="000E020A"/>
    <w:rsid w:val="000E069F"/>
    <w:rsid w:val="000E07F0"/>
    <w:rsid w:val="000E0A99"/>
    <w:rsid w:val="000E0C26"/>
    <w:rsid w:val="000E1918"/>
    <w:rsid w:val="000E1F91"/>
    <w:rsid w:val="000E25F2"/>
    <w:rsid w:val="000E2B20"/>
    <w:rsid w:val="000E2FD1"/>
    <w:rsid w:val="000E3C1E"/>
    <w:rsid w:val="000E4E8B"/>
    <w:rsid w:val="000E505A"/>
    <w:rsid w:val="000E632C"/>
    <w:rsid w:val="000E6363"/>
    <w:rsid w:val="000E66BD"/>
    <w:rsid w:val="000E6AD1"/>
    <w:rsid w:val="000E79EC"/>
    <w:rsid w:val="000E7A74"/>
    <w:rsid w:val="000F0A28"/>
    <w:rsid w:val="000F11E1"/>
    <w:rsid w:val="000F19F1"/>
    <w:rsid w:val="000F24C1"/>
    <w:rsid w:val="000F2603"/>
    <w:rsid w:val="000F298D"/>
    <w:rsid w:val="000F2B3B"/>
    <w:rsid w:val="000F30D9"/>
    <w:rsid w:val="000F3284"/>
    <w:rsid w:val="000F5144"/>
    <w:rsid w:val="000F54B0"/>
    <w:rsid w:val="000F569C"/>
    <w:rsid w:val="000F5F68"/>
    <w:rsid w:val="000F6262"/>
    <w:rsid w:val="000F695F"/>
    <w:rsid w:val="000F6B7F"/>
    <w:rsid w:val="000F6E59"/>
    <w:rsid w:val="000F7CEC"/>
    <w:rsid w:val="00100273"/>
    <w:rsid w:val="00100DC2"/>
    <w:rsid w:val="00100DD2"/>
    <w:rsid w:val="00101B43"/>
    <w:rsid w:val="00101C91"/>
    <w:rsid w:val="00101D4A"/>
    <w:rsid w:val="00102126"/>
    <w:rsid w:val="001023C3"/>
    <w:rsid w:val="0010277E"/>
    <w:rsid w:val="0010362A"/>
    <w:rsid w:val="0010478E"/>
    <w:rsid w:val="001049B6"/>
    <w:rsid w:val="00104EC8"/>
    <w:rsid w:val="00105464"/>
    <w:rsid w:val="00105EE2"/>
    <w:rsid w:val="00106189"/>
    <w:rsid w:val="001064BF"/>
    <w:rsid w:val="00107CF8"/>
    <w:rsid w:val="00110895"/>
    <w:rsid w:val="0011090F"/>
    <w:rsid w:val="00110E68"/>
    <w:rsid w:val="001113EC"/>
    <w:rsid w:val="001115FD"/>
    <w:rsid w:val="00111D1A"/>
    <w:rsid w:val="001134FA"/>
    <w:rsid w:val="0011358C"/>
    <w:rsid w:val="001137F3"/>
    <w:rsid w:val="00113A19"/>
    <w:rsid w:val="00114B0D"/>
    <w:rsid w:val="00114B20"/>
    <w:rsid w:val="00117D3F"/>
    <w:rsid w:val="00117EEE"/>
    <w:rsid w:val="0012090B"/>
    <w:rsid w:val="00122405"/>
    <w:rsid w:val="0012277E"/>
    <w:rsid w:val="00122A00"/>
    <w:rsid w:val="00123947"/>
    <w:rsid w:val="0012394E"/>
    <w:rsid w:val="001248C2"/>
    <w:rsid w:val="001251C3"/>
    <w:rsid w:val="00125C16"/>
    <w:rsid w:val="00127067"/>
    <w:rsid w:val="00127DE1"/>
    <w:rsid w:val="00130CE7"/>
    <w:rsid w:val="001311E6"/>
    <w:rsid w:val="0013155E"/>
    <w:rsid w:val="00132EAB"/>
    <w:rsid w:val="00133533"/>
    <w:rsid w:val="0013399B"/>
    <w:rsid w:val="00133DE4"/>
    <w:rsid w:val="00133E70"/>
    <w:rsid w:val="00134226"/>
    <w:rsid w:val="001349BC"/>
    <w:rsid w:val="00134A5B"/>
    <w:rsid w:val="001354DF"/>
    <w:rsid w:val="00135793"/>
    <w:rsid w:val="001368DE"/>
    <w:rsid w:val="0014014C"/>
    <w:rsid w:val="00141AC5"/>
    <w:rsid w:val="00141C76"/>
    <w:rsid w:val="00141D87"/>
    <w:rsid w:val="00142414"/>
    <w:rsid w:val="00142541"/>
    <w:rsid w:val="001428D6"/>
    <w:rsid w:val="0014308C"/>
    <w:rsid w:val="0014346D"/>
    <w:rsid w:val="00143616"/>
    <w:rsid w:val="001448F6"/>
    <w:rsid w:val="00145792"/>
    <w:rsid w:val="00145830"/>
    <w:rsid w:val="00145B21"/>
    <w:rsid w:val="00145C8E"/>
    <w:rsid w:val="00146259"/>
    <w:rsid w:val="00146D43"/>
    <w:rsid w:val="0014702B"/>
    <w:rsid w:val="00147713"/>
    <w:rsid w:val="00147B17"/>
    <w:rsid w:val="00147BBB"/>
    <w:rsid w:val="00150322"/>
    <w:rsid w:val="00150B51"/>
    <w:rsid w:val="00150BDC"/>
    <w:rsid w:val="00150F44"/>
    <w:rsid w:val="001510DC"/>
    <w:rsid w:val="001514BE"/>
    <w:rsid w:val="00151A85"/>
    <w:rsid w:val="001522F3"/>
    <w:rsid w:val="001526CA"/>
    <w:rsid w:val="001535EB"/>
    <w:rsid w:val="00153B01"/>
    <w:rsid w:val="001541F3"/>
    <w:rsid w:val="001556FB"/>
    <w:rsid w:val="00155C1E"/>
    <w:rsid w:val="00156C8F"/>
    <w:rsid w:val="00157359"/>
    <w:rsid w:val="001574AD"/>
    <w:rsid w:val="00157757"/>
    <w:rsid w:val="0016016E"/>
    <w:rsid w:val="00161A25"/>
    <w:rsid w:val="00162B53"/>
    <w:rsid w:val="00162C72"/>
    <w:rsid w:val="00162D18"/>
    <w:rsid w:val="001636FC"/>
    <w:rsid w:val="001637F0"/>
    <w:rsid w:val="001638AE"/>
    <w:rsid w:val="00163942"/>
    <w:rsid w:val="00164EF7"/>
    <w:rsid w:val="001654A4"/>
    <w:rsid w:val="00165999"/>
    <w:rsid w:val="00165BC1"/>
    <w:rsid w:val="00166124"/>
    <w:rsid w:val="00166539"/>
    <w:rsid w:val="0016779A"/>
    <w:rsid w:val="00167B79"/>
    <w:rsid w:val="00167EBE"/>
    <w:rsid w:val="0017083D"/>
    <w:rsid w:val="00170DB7"/>
    <w:rsid w:val="00171CAB"/>
    <w:rsid w:val="00172938"/>
    <w:rsid w:val="00173FFD"/>
    <w:rsid w:val="00174269"/>
    <w:rsid w:val="001743B2"/>
    <w:rsid w:val="0017474C"/>
    <w:rsid w:val="001748F3"/>
    <w:rsid w:val="00174A00"/>
    <w:rsid w:val="00174C2E"/>
    <w:rsid w:val="001761F7"/>
    <w:rsid w:val="001767A8"/>
    <w:rsid w:val="00176C69"/>
    <w:rsid w:val="0017703F"/>
    <w:rsid w:val="00177B97"/>
    <w:rsid w:val="00177CB3"/>
    <w:rsid w:val="0018021A"/>
    <w:rsid w:val="00180536"/>
    <w:rsid w:val="0018060D"/>
    <w:rsid w:val="001809D8"/>
    <w:rsid w:val="001829F5"/>
    <w:rsid w:val="0018364B"/>
    <w:rsid w:val="00183CF2"/>
    <w:rsid w:val="00183D98"/>
    <w:rsid w:val="00184A0F"/>
    <w:rsid w:val="00184AC1"/>
    <w:rsid w:val="00184B7D"/>
    <w:rsid w:val="0018526A"/>
    <w:rsid w:val="001856E1"/>
    <w:rsid w:val="00186EA5"/>
    <w:rsid w:val="001878BF"/>
    <w:rsid w:val="00187FB5"/>
    <w:rsid w:val="00190710"/>
    <w:rsid w:val="001910F6"/>
    <w:rsid w:val="001917BB"/>
    <w:rsid w:val="0019196F"/>
    <w:rsid w:val="00191CDC"/>
    <w:rsid w:val="00193214"/>
    <w:rsid w:val="00193DFA"/>
    <w:rsid w:val="00193E68"/>
    <w:rsid w:val="0019442D"/>
    <w:rsid w:val="001950AA"/>
    <w:rsid w:val="001958AA"/>
    <w:rsid w:val="00197C0E"/>
    <w:rsid w:val="00197D3A"/>
    <w:rsid w:val="00197FB1"/>
    <w:rsid w:val="001A27A2"/>
    <w:rsid w:val="001A3EEF"/>
    <w:rsid w:val="001A4039"/>
    <w:rsid w:val="001A477A"/>
    <w:rsid w:val="001A48A4"/>
    <w:rsid w:val="001A5D6F"/>
    <w:rsid w:val="001A6C1E"/>
    <w:rsid w:val="001A75B7"/>
    <w:rsid w:val="001B275C"/>
    <w:rsid w:val="001B27EC"/>
    <w:rsid w:val="001B3F5F"/>
    <w:rsid w:val="001B430A"/>
    <w:rsid w:val="001B4704"/>
    <w:rsid w:val="001B4BCC"/>
    <w:rsid w:val="001B5EAB"/>
    <w:rsid w:val="001B5FA9"/>
    <w:rsid w:val="001B60CB"/>
    <w:rsid w:val="001B70EF"/>
    <w:rsid w:val="001B7316"/>
    <w:rsid w:val="001B7CB2"/>
    <w:rsid w:val="001C03D2"/>
    <w:rsid w:val="001C164C"/>
    <w:rsid w:val="001C1681"/>
    <w:rsid w:val="001C20B4"/>
    <w:rsid w:val="001C20E6"/>
    <w:rsid w:val="001C2DC3"/>
    <w:rsid w:val="001C3066"/>
    <w:rsid w:val="001C3359"/>
    <w:rsid w:val="001C3AAB"/>
    <w:rsid w:val="001C3BD9"/>
    <w:rsid w:val="001C4809"/>
    <w:rsid w:val="001C5A55"/>
    <w:rsid w:val="001C6DC6"/>
    <w:rsid w:val="001D06A5"/>
    <w:rsid w:val="001D07D1"/>
    <w:rsid w:val="001D18C9"/>
    <w:rsid w:val="001D1E0B"/>
    <w:rsid w:val="001D24C7"/>
    <w:rsid w:val="001D2574"/>
    <w:rsid w:val="001D28D1"/>
    <w:rsid w:val="001D29F5"/>
    <w:rsid w:val="001D2AC2"/>
    <w:rsid w:val="001D38F6"/>
    <w:rsid w:val="001D4717"/>
    <w:rsid w:val="001D47AF"/>
    <w:rsid w:val="001D4F2F"/>
    <w:rsid w:val="001D5318"/>
    <w:rsid w:val="001D53EE"/>
    <w:rsid w:val="001D546C"/>
    <w:rsid w:val="001D6496"/>
    <w:rsid w:val="001D6D35"/>
    <w:rsid w:val="001D710A"/>
    <w:rsid w:val="001D7AA5"/>
    <w:rsid w:val="001D7EA9"/>
    <w:rsid w:val="001E0303"/>
    <w:rsid w:val="001E0434"/>
    <w:rsid w:val="001E0984"/>
    <w:rsid w:val="001E0C95"/>
    <w:rsid w:val="001E13B8"/>
    <w:rsid w:val="001E140B"/>
    <w:rsid w:val="001E1580"/>
    <w:rsid w:val="001E257E"/>
    <w:rsid w:val="001E298C"/>
    <w:rsid w:val="001E2A59"/>
    <w:rsid w:val="001E2B6C"/>
    <w:rsid w:val="001E411E"/>
    <w:rsid w:val="001E491A"/>
    <w:rsid w:val="001E4DA9"/>
    <w:rsid w:val="001E5415"/>
    <w:rsid w:val="001E54C7"/>
    <w:rsid w:val="001E63F4"/>
    <w:rsid w:val="001E64D1"/>
    <w:rsid w:val="001E6B06"/>
    <w:rsid w:val="001F02FF"/>
    <w:rsid w:val="001F0AE4"/>
    <w:rsid w:val="001F0CCF"/>
    <w:rsid w:val="001F150D"/>
    <w:rsid w:val="001F15A6"/>
    <w:rsid w:val="001F15A8"/>
    <w:rsid w:val="001F1755"/>
    <w:rsid w:val="001F38F6"/>
    <w:rsid w:val="001F3F79"/>
    <w:rsid w:val="001F4270"/>
    <w:rsid w:val="001F4806"/>
    <w:rsid w:val="001F540D"/>
    <w:rsid w:val="001F5433"/>
    <w:rsid w:val="001F6708"/>
    <w:rsid w:val="001F6A53"/>
    <w:rsid w:val="001F6AA4"/>
    <w:rsid w:val="001F6D2B"/>
    <w:rsid w:val="001F73A3"/>
    <w:rsid w:val="001F7F50"/>
    <w:rsid w:val="00200708"/>
    <w:rsid w:val="00200CDB"/>
    <w:rsid w:val="00200E08"/>
    <w:rsid w:val="0020107A"/>
    <w:rsid w:val="00201E6D"/>
    <w:rsid w:val="00202683"/>
    <w:rsid w:val="00202953"/>
    <w:rsid w:val="00204A3E"/>
    <w:rsid w:val="00204B09"/>
    <w:rsid w:val="00205031"/>
    <w:rsid w:val="00205EAA"/>
    <w:rsid w:val="00205ED9"/>
    <w:rsid w:val="002062CC"/>
    <w:rsid w:val="00206665"/>
    <w:rsid w:val="0020669A"/>
    <w:rsid w:val="00207064"/>
    <w:rsid w:val="00207E9F"/>
    <w:rsid w:val="002116F0"/>
    <w:rsid w:val="00211AF7"/>
    <w:rsid w:val="0021315F"/>
    <w:rsid w:val="002131D9"/>
    <w:rsid w:val="00213AEE"/>
    <w:rsid w:val="0021441B"/>
    <w:rsid w:val="00214452"/>
    <w:rsid w:val="00214A6B"/>
    <w:rsid w:val="00214B52"/>
    <w:rsid w:val="00215512"/>
    <w:rsid w:val="00215994"/>
    <w:rsid w:val="00215D4A"/>
    <w:rsid w:val="00216353"/>
    <w:rsid w:val="00216730"/>
    <w:rsid w:val="00217506"/>
    <w:rsid w:val="00217538"/>
    <w:rsid w:val="0021797E"/>
    <w:rsid w:val="00217C7E"/>
    <w:rsid w:val="00220A99"/>
    <w:rsid w:val="00220CDC"/>
    <w:rsid w:val="002217FB"/>
    <w:rsid w:val="00221A19"/>
    <w:rsid w:val="002222FE"/>
    <w:rsid w:val="00222D38"/>
    <w:rsid w:val="00223D86"/>
    <w:rsid w:val="00224551"/>
    <w:rsid w:val="002256EE"/>
    <w:rsid w:val="002264B5"/>
    <w:rsid w:val="00226680"/>
    <w:rsid w:val="0022684A"/>
    <w:rsid w:val="0023013B"/>
    <w:rsid w:val="002303E7"/>
    <w:rsid w:val="00231026"/>
    <w:rsid w:val="00231E07"/>
    <w:rsid w:val="00232D30"/>
    <w:rsid w:val="00233CB6"/>
    <w:rsid w:val="00233EFA"/>
    <w:rsid w:val="002346EB"/>
    <w:rsid w:val="0023491F"/>
    <w:rsid w:val="00235147"/>
    <w:rsid w:val="002355AF"/>
    <w:rsid w:val="002355F7"/>
    <w:rsid w:val="002367B3"/>
    <w:rsid w:val="002367F5"/>
    <w:rsid w:val="00236D9A"/>
    <w:rsid w:val="00236F4F"/>
    <w:rsid w:val="002377E4"/>
    <w:rsid w:val="002379F7"/>
    <w:rsid w:val="00237F50"/>
    <w:rsid w:val="0024031C"/>
    <w:rsid w:val="002409CB"/>
    <w:rsid w:val="00240AA2"/>
    <w:rsid w:val="002411ED"/>
    <w:rsid w:val="00241558"/>
    <w:rsid w:val="00242B51"/>
    <w:rsid w:val="002439AC"/>
    <w:rsid w:val="00244671"/>
    <w:rsid w:val="00244816"/>
    <w:rsid w:val="00244CB1"/>
    <w:rsid w:val="0024535A"/>
    <w:rsid w:val="002456D4"/>
    <w:rsid w:val="00245F9B"/>
    <w:rsid w:val="00250036"/>
    <w:rsid w:val="00250D5B"/>
    <w:rsid w:val="00251322"/>
    <w:rsid w:val="0025160F"/>
    <w:rsid w:val="00251B40"/>
    <w:rsid w:val="00251E6A"/>
    <w:rsid w:val="00251EC4"/>
    <w:rsid w:val="002520EB"/>
    <w:rsid w:val="0025243C"/>
    <w:rsid w:val="00253270"/>
    <w:rsid w:val="00253431"/>
    <w:rsid w:val="00254354"/>
    <w:rsid w:val="0025442C"/>
    <w:rsid w:val="00254829"/>
    <w:rsid w:val="00254906"/>
    <w:rsid w:val="00254A8B"/>
    <w:rsid w:val="00255536"/>
    <w:rsid w:val="00255C74"/>
    <w:rsid w:val="00255F84"/>
    <w:rsid w:val="0025662C"/>
    <w:rsid w:val="00256B42"/>
    <w:rsid w:val="00257067"/>
    <w:rsid w:val="002603A0"/>
    <w:rsid w:val="002611C8"/>
    <w:rsid w:val="002612EA"/>
    <w:rsid w:val="00261ACB"/>
    <w:rsid w:val="00263D63"/>
    <w:rsid w:val="00264F7E"/>
    <w:rsid w:val="00265001"/>
    <w:rsid w:val="002653E2"/>
    <w:rsid w:val="0026633D"/>
    <w:rsid w:val="002675DA"/>
    <w:rsid w:val="00270ADB"/>
    <w:rsid w:val="00270CCF"/>
    <w:rsid w:val="00270E84"/>
    <w:rsid w:val="00271310"/>
    <w:rsid w:val="00271624"/>
    <w:rsid w:val="0027180F"/>
    <w:rsid w:val="002718A7"/>
    <w:rsid w:val="00271E6A"/>
    <w:rsid w:val="00272D6A"/>
    <w:rsid w:val="00273C2E"/>
    <w:rsid w:val="002745FD"/>
    <w:rsid w:val="0027491C"/>
    <w:rsid w:val="00274EAB"/>
    <w:rsid w:val="00274FC1"/>
    <w:rsid w:val="00275B58"/>
    <w:rsid w:val="00276B17"/>
    <w:rsid w:val="00277001"/>
    <w:rsid w:val="0027713F"/>
    <w:rsid w:val="002778A3"/>
    <w:rsid w:val="002778C5"/>
    <w:rsid w:val="00277B86"/>
    <w:rsid w:val="00277DDB"/>
    <w:rsid w:val="002811FD"/>
    <w:rsid w:val="00281658"/>
    <w:rsid w:val="0028174A"/>
    <w:rsid w:val="002826A2"/>
    <w:rsid w:val="00283195"/>
    <w:rsid w:val="0028395D"/>
    <w:rsid w:val="00283C6C"/>
    <w:rsid w:val="00284B83"/>
    <w:rsid w:val="00284EDB"/>
    <w:rsid w:val="00285C85"/>
    <w:rsid w:val="00285F98"/>
    <w:rsid w:val="0028649E"/>
    <w:rsid w:val="00287BCE"/>
    <w:rsid w:val="00287EE7"/>
    <w:rsid w:val="002901CC"/>
    <w:rsid w:val="00290B70"/>
    <w:rsid w:val="00291F4D"/>
    <w:rsid w:val="002925C1"/>
    <w:rsid w:val="0029302C"/>
    <w:rsid w:val="00293259"/>
    <w:rsid w:val="00293270"/>
    <w:rsid w:val="00293653"/>
    <w:rsid w:val="00294719"/>
    <w:rsid w:val="002948CF"/>
    <w:rsid w:val="00294C9B"/>
    <w:rsid w:val="00295093"/>
    <w:rsid w:val="00296776"/>
    <w:rsid w:val="00296D37"/>
    <w:rsid w:val="002A04E2"/>
    <w:rsid w:val="002A1254"/>
    <w:rsid w:val="002A196E"/>
    <w:rsid w:val="002A1E22"/>
    <w:rsid w:val="002A343A"/>
    <w:rsid w:val="002A3B0F"/>
    <w:rsid w:val="002A3C81"/>
    <w:rsid w:val="002A4685"/>
    <w:rsid w:val="002A55CD"/>
    <w:rsid w:val="002A6C92"/>
    <w:rsid w:val="002A6D32"/>
    <w:rsid w:val="002A71DF"/>
    <w:rsid w:val="002A76B0"/>
    <w:rsid w:val="002A7EB3"/>
    <w:rsid w:val="002B0A50"/>
    <w:rsid w:val="002B12DA"/>
    <w:rsid w:val="002B2408"/>
    <w:rsid w:val="002B26B3"/>
    <w:rsid w:val="002B33C5"/>
    <w:rsid w:val="002B347C"/>
    <w:rsid w:val="002B3BCC"/>
    <w:rsid w:val="002B3E55"/>
    <w:rsid w:val="002B4314"/>
    <w:rsid w:val="002B5355"/>
    <w:rsid w:val="002B6615"/>
    <w:rsid w:val="002C018D"/>
    <w:rsid w:val="002C029B"/>
    <w:rsid w:val="002C1A74"/>
    <w:rsid w:val="002C2004"/>
    <w:rsid w:val="002C24B6"/>
    <w:rsid w:val="002C254E"/>
    <w:rsid w:val="002C25AF"/>
    <w:rsid w:val="002C2792"/>
    <w:rsid w:val="002C30AC"/>
    <w:rsid w:val="002C3D89"/>
    <w:rsid w:val="002C3FC7"/>
    <w:rsid w:val="002C4563"/>
    <w:rsid w:val="002C49D6"/>
    <w:rsid w:val="002C4A80"/>
    <w:rsid w:val="002C5225"/>
    <w:rsid w:val="002C5449"/>
    <w:rsid w:val="002C5534"/>
    <w:rsid w:val="002C645C"/>
    <w:rsid w:val="002C692A"/>
    <w:rsid w:val="002C6C02"/>
    <w:rsid w:val="002C6F14"/>
    <w:rsid w:val="002C7640"/>
    <w:rsid w:val="002C7D3D"/>
    <w:rsid w:val="002C7FF9"/>
    <w:rsid w:val="002D0C71"/>
    <w:rsid w:val="002D0E07"/>
    <w:rsid w:val="002D12DC"/>
    <w:rsid w:val="002D1AE0"/>
    <w:rsid w:val="002D1F5B"/>
    <w:rsid w:val="002D2C10"/>
    <w:rsid w:val="002D2C92"/>
    <w:rsid w:val="002D320A"/>
    <w:rsid w:val="002D43E3"/>
    <w:rsid w:val="002D5DA5"/>
    <w:rsid w:val="002D6F02"/>
    <w:rsid w:val="002D7E1E"/>
    <w:rsid w:val="002E0848"/>
    <w:rsid w:val="002E0CD7"/>
    <w:rsid w:val="002E102C"/>
    <w:rsid w:val="002E11D2"/>
    <w:rsid w:val="002E1219"/>
    <w:rsid w:val="002E1E34"/>
    <w:rsid w:val="002E2190"/>
    <w:rsid w:val="002E29C5"/>
    <w:rsid w:val="002E2CD6"/>
    <w:rsid w:val="002E3323"/>
    <w:rsid w:val="002E4C64"/>
    <w:rsid w:val="002E4F82"/>
    <w:rsid w:val="002E5C95"/>
    <w:rsid w:val="002E630A"/>
    <w:rsid w:val="002E6436"/>
    <w:rsid w:val="002E76DE"/>
    <w:rsid w:val="002E7B1C"/>
    <w:rsid w:val="002F007B"/>
    <w:rsid w:val="002F01C9"/>
    <w:rsid w:val="002F058E"/>
    <w:rsid w:val="002F093F"/>
    <w:rsid w:val="002F1995"/>
    <w:rsid w:val="002F2867"/>
    <w:rsid w:val="002F3AAC"/>
    <w:rsid w:val="002F4238"/>
    <w:rsid w:val="002F4634"/>
    <w:rsid w:val="002F4E18"/>
    <w:rsid w:val="002F57CE"/>
    <w:rsid w:val="002F60C6"/>
    <w:rsid w:val="002F70B1"/>
    <w:rsid w:val="002F752B"/>
    <w:rsid w:val="00300322"/>
    <w:rsid w:val="0030070F"/>
    <w:rsid w:val="003008E6"/>
    <w:rsid w:val="00300A1F"/>
    <w:rsid w:val="00300E79"/>
    <w:rsid w:val="00301229"/>
    <w:rsid w:val="0030255B"/>
    <w:rsid w:val="003028D0"/>
    <w:rsid w:val="00302BF6"/>
    <w:rsid w:val="00303207"/>
    <w:rsid w:val="00303BFF"/>
    <w:rsid w:val="0030421D"/>
    <w:rsid w:val="00304EB9"/>
    <w:rsid w:val="00305BE9"/>
    <w:rsid w:val="00306384"/>
    <w:rsid w:val="00306C28"/>
    <w:rsid w:val="00306CE0"/>
    <w:rsid w:val="00307A71"/>
    <w:rsid w:val="00310C08"/>
    <w:rsid w:val="00311312"/>
    <w:rsid w:val="00311A4F"/>
    <w:rsid w:val="00312896"/>
    <w:rsid w:val="00312D38"/>
    <w:rsid w:val="00313C3D"/>
    <w:rsid w:val="00313C4F"/>
    <w:rsid w:val="00313E44"/>
    <w:rsid w:val="00313FA0"/>
    <w:rsid w:val="0031599E"/>
    <w:rsid w:val="00315BA3"/>
    <w:rsid w:val="0031621C"/>
    <w:rsid w:val="00316EC2"/>
    <w:rsid w:val="0031748B"/>
    <w:rsid w:val="0032083D"/>
    <w:rsid w:val="003208F4"/>
    <w:rsid w:val="00320C62"/>
    <w:rsid w:val="003219B4"/>
    <w:rsid w:val="00321B19"/>
    <w:rsid w:val="003228C3"/>
    <w:rsid w:val="00322C54"/>
    <w:rsid w:val="00322DB0"/>
    <w:rsid w:val="00323909"/>
    <w:rsid w:val="00324689"/>
    <w:rsid w:val="003247B4"/>
    <w:rsid w:val="00325033"/>
    <w:rsid w:val="003250D4"/>
    <w:rsid w:val="0032551E"/>
    <w:rsid w:val="00326561"/>
    <w:rsid w:val="00326E35"/>
    <w:rsid w:val="0032769E"/>
    <w:rsid w:val="00327A0B"/>
    <w:rsid w:val="003304A4"/>
    <w:rsid w:val="00331229"/>
    <w:rsid w:val="00331363"/>
    <w:rsid w:val="00331483"/>
    <w:rsid w:val="00331AAB"/>
    <w:rsid w:val="00332E4A"/>
    <w:rsid w:val="0033315C"/>
    <w:rsid w:val="00333806"/>
    <w:rsid w:val="00333978"/>
    <w:rsid w:val="00333DBC"/>
    <w:rsid w:val="00335432"/>
    <w:rsid w:val="0033583C"/>
    <w:rsid w:val="00335E2F"/>
    <w:rsid w:val="003360D1"/>
    <w:rsid w:val="003364A2"/>
    <w:rsid w:val="0033650A"/>
    <w:rsid w:val="00336635"/>
    <w:rsid w:val="00336C60"/>
    <w:rsid w:val="003375DA"/>
    <w:rsid w:val="0034006D"/>
    <w:rsid w:val="00341033"/>
    <w:rsid w:val="0034111F"/>
    <w:rsid w:val="00341CF2"/>
    <w:rsid w:val="0034300F"/>
    <w:rsid w:val="0034344A"/>
    <w:rsid w:val="00343AD7"/>
    <w:rsid w:val="00343B5E"/>
    <w:rsid w:val="00344188"/>
    <w:rsid w:val="00344631"/>
    <w:rsid w:val="003446D9"/>
    <w:rsid w:val="0034471D"/>
    <w:rsid w:val="00344D89"/>
    <w:rsid w:val="00344E3E"/>
    <w:rsid w:val="00345656"/>
    <w:rsid w:val="003460F9"/>
    <w:rsid w:val="00346898"/>
    <w:rsid w:val="00346AA1"/>
    <w:rsid w:val="00347043"/>
    <w:rsid w:val="0034732F"/>
    <w:rsid w:val="00347760"/>
    <w:rsid w:val="00347868"/>
    <w:rsid w:val="00347934"/>
    <w:rsid w:val="00347E75"/>
    <w:rsid w:val="00350918"/>
    <w:rsid w:val="00350A97"/>
    <w:rsid w:val="00350EBA"/>
    <w:rsid w:val="00352F7A"/>
    <w:rsid w:val="0035302A"/>
    <w:rsid w:val="003532AB"/>
    <w:rsid w:val="00353BFC"/>
    <w:rsid w:val="00354415"/>
    <w:rsid w:val="00355501"/>
    <w:rsid w:val="003556C8"/>
    <w:rsid w:val="00356985"/>
    <w:rsid w:val="00356AF3"/>
    <w:rsid w:val="00357379"/>
    <w:rsid w:val="00357A6E"/>
    <w:rsid w:val="003608C0"/>
    <w:rsid w:val="0036142C"/>
    <w:rsid w:val="00363AA0"/>
    <w:rsid w:val="003650FF"/>
    <w:rsid w:val="003654C5"/>
    <w:rsid w:val="00365D7A"/>
    <w:rsid w:val="003665B7"/>
    <w:rsid w:val="00367475"/>
    <w:rsid w:val="00367CB0"/>
    <w:rsid w:val="003706B3"/>
    <w:rsid w:val="00370ED2"/>
    <w:rsid w:val="0037210D"/>
    <w:rsid w:val="00372BE4"/>
    <w:rsid w:val="003735A6"/>
    <w:rsid w:val="00373ECB"/>
    <w:rsid w:val="00374713"/>
    <w:rsid w:val="00374A83"/>
    <w:rsid w:val="0037586B"/>
    <w:rsid w:val="003764C7"/>
    <w:rsid w:val="00376687"/>
    <w:rsid w:val="00377A0D"/>
    <w:rsid w:val="00380D88"/>
    <w:rsid w:val="003819CD"/>
    <w:rsid w:val="00382A1F"/>
    <w:rsid w:val="00383064"/>
    <w:rsid w:val="003832DD"/>
    <w:rsid w:val="00383426"/>
    <w:rsid w:val="00383983"/>
    <w:rsid w:val="00383C0F"/>
    <w:rsid w:val="00383F69"/>
    <w:rsid w:val="00384A87"/>
    <w:rsid w:val="0038503C"/>
    <w:rsid w:val="0038516F"/>
    <w:rsid w:val="00385FAB"/>
    <w:rsid w:val="003861B3"/>
    <w:rsid w:val="0038626B"/>
    <w:rsid w:val="00386400"/>
    <w:rsid w:val="003867FD"/>
    <w:rsid w:val="00386B57"/>
    <w:rsid w:val="003902A6"/>
    <w:rsid w:val="00390D38"/>
    <w:rsid w:val="0039110E"/>
    <w:rsid w:val="00391160"/>
    <w:rsid w:val="003916F7"/>
    <w:rsid w:val="0039178C"/>
    <w:rsid w:val="00391B0C"/>
    <w:rsid w:val="00391B23"/>
    <w:rsid w:val="00391DC3"/>
    <w:rsid w:val="00392973"/>
    <w:rsid w:val="00392A8C"/>
    <w:rsid w:val="00392B6F"/>
    <w:rsid w:val="003940C4"/>
    <w:rsid w:val="00394370"/>
    <w:rsid w:val="00394635"/>
    <w:rsid w:val="00394FE0"/>
    <w:rsid w:val="00395164"/>
    <w:rsid w:val="00395B1A"/>
    <w:rsid w:val="003966B0"/>
    <w:rsid w:val="00397C40"/>
    <w:rsid w:val="00397CE7"/>
    <w:rsid w:val="00397D58"/>
    <w:rsid w:val="003A00DA"/>
    <w:rsid w:val="003A089D"/>
    <w:rsid w:val="003A1417"/>
    <w:rsid w:val="003A1CCF"/>
    <w:rsid w:val="003A292E"/>
    <w:rsid w:val="003A2CC8"/>
    <w:rsid w:val="003A2DCC"/>
    <w:rsid w:val="003A2F78"/>
    <w:rsid w:val="003A3A83"/>
    <w:rsid w:val="003A40FC"/>
    <w:rsid w:val="003A4355"/>
    <w:rsid w:val="003A45DE"/>
    <w:rsid w:val="003A4712"/>
    <w:rsid w:val="003A4A36"/>
    <w:rsid w:val="003A5672"/>
    <w:rsid w:val="003A6586"/>
    <w:rsid w:val="003A6829"/>
    <w:rsid w:val="003A77A9"/>
    <w:rsid w:val="003B0066"/>
    <w:rsid w:val="003B02DF"/>
    <w:rsid w:val="003B0716"/>
    <w:rsid w:val="003B083F"/>
    <w:rsid w:val="003B0CE8"/>
    <w:rsid w:val="003B0E9B"/>
    <w:rsid w:val="003B1734"/>
    <w:rsid w:val="003B17B5"/>
    <w:rsid w:val="003B1890"/>
    <w:rsid w:val="003B1AB5"/>
    <w:rsid w:val="003B2936"/>
    <w:rsid w:val="003B31C8"/>
    <w:rsid w:val="003B3799"/>
    <w:rsid w:val="003B4BBA"/>
    <w:rsid w:val="003B503D"/>
    <w:rsid w:val="003B50ED"/>
    <w:rsid w:val="003B54AB"/>
    <w:rsid w:val="003B61C9"/>
    <w:rsid w:val="003B6967"/>
    <w:rsid w:val="003B761F"/>
    <w:rsid w:val="003B7AC2"/>
    <w:rsid w:val="003B7B49"/>
    <w:rsid w:val="003C00ED"/>
    <w:rsid w:val="003C083B"/>
    <w:rsid w:val="003C089A"/>
    <w:rsid w:val="003C09EC"/>
    <w:rsid w:val="003C126E"/>
    <w:rsid w:val="003C1324"/>
    <w:rsid w:val="003C13B8"/>
    <w:rsid w:val="003C28BB"/>
    <w:rsid w:val="003C3114"/>
    <w:rsid w:val="003C32FA"/>
    <w:rsid w:val="003C3925"/>
    <w:rsid w:val="003C3C69"/>
    <w:rsid w:val="003C4E35"/>
    <w:rsid w:val="003C4E79"/>
    <w:rsid w:val="003C54B2"/>
    <w:rsid w:val="003C56C2"/>
    <w:rsid w:val="003C57F3"/>
    <w:rsid w:val="003C5DF7"/>
    <w:rsid w:val="003C6BF6"/>
    <w:rsid w:val="003C6C9B"/>
    <w:rsid w:val="003C6EBC"/>
    <w:rsid w:val="003C773F"/>
    <w:rsid w:val="003C7BE1"/>
    <w:rsid w:val="003C7DF9"/>
    <w:rsid w:val="003D0499"/>
    <w:rsid w:val="003D0691"/>
    <w:rsid w:val="003D0AF3"/>
    <w:rsid w:val="003D0F21"/>
    <w:rsid w:val="003D118E"/>
    <w:rsid w:val="003D1A46"/>
    <w:rsid w:val="003D1C96"/>
    <w:rsid w:val="003D1D09"/>
    <w:rsid w:val="003D1E81"/>
    <w:rsid w:val="003D2C1F"/>
    <w:rsid w:val="003D3953"/>
    <w:rsid w:val="003D429A"/>
    <w:rsid w:val="003D4AB4"/>
    <w:rsid w:val="003D4C2E"/>
    <w:rsid w:val="003D5026"/>
    <w:rsid w:val="003D5071"/>
    <w:rsid w:val="003D5A22"/>
    <w:rsid w:val="003D5E40"/>
    <w:rsid w:val="003D7A3D"/>
    <w:rsid w:val="003E0A3E"/>
    <w:rsid w:val="003E0C3D"/>
    <w:rsid w:val="003E0E01"/>
    <w:rsid w:val="003E0F6D"/>
    <w:rsid w:val="003E0FFC"/>
    <w:rsid w:val="003E20D1"/>
    <w:rsid w:val="003E20E6"/>
    <w:rsid w:val="003E250D"/>
    <w:rsid w:val="003E2611"/>
    <w:rsid w:val="003E2F0A"/>
    <w:rsid w:val="003E3561"/>
    <w:rsid w:val="003E385F"/>
    <w:rsid w:val="003E541F"/>
    <w:rsid w:val="003E6817"/>
    <w:rsid w:val="003E6F4B"/>
    <w:rsid w:val="003E7242"/>
    <w:rsid w:val="003E7CAD"/>
    <w:rsid w:val="003F0B48"/>
    <w:rsid w:val="003F0DA2"/>
    <w:rsid w:val="003F1DBE"/>
    <w:rsid w:val="003F20CC"/>
    <w:rsid w:val="003F25BE"/>
    <w:rsid w:val="003F26CF"/>
    <w:rsid w:val="003F2C56"/>
    <w:rsid w:val="003F2D6B"/>
    <w:rsid w:val="003F2FA0"/>
    <w:rsid w:val="003F34DF"/>
    <w:rsid w:val="003F3E68"/>
    <w:rsid w:val="003F3FAC"/>
    <w:rsid w:val="003F4EA6"/>
    <w:rsid w:val="003F6B35"/>
    <w:rsid w:val="003F7B99"/>
    <w:rsid w:val="00400441"/>
    <w:rsid w:val="004012F5"/>
    <w:rsid w:val="00401F50"/>
    <w:rsid w:val="0040216B"/>
    <w:rsid w:val="004023BB"/>
    <w:rsid w:val="00402436"/>
    <w:rsid w:val="00402698"/>
    <w:rsid w:val="004032ED"/>
    <w:rsid w:val="004041BF"/>
    <w:rsid w:val="004041F3"/>
    <w:rsid w:val="004048F8"/>
    <w:rsid w:val="00404B8B"/>
    <w:rsid w:val="00404DA9"/>
    <w:rsid w:val="00404DD0"/>
    <w:rsid w:val="0040538B"/>
    <w:rsid w:val="00405A3F"/>
    <w:rsid w:val="00406057"/>
    <w:rsid w:val="0040643B"/>
    <w:rsid w:val="00406550"/>
    <w:rsid w:val="00406A36"/>
    <w:rsid w:val="00406DA9"/>
    <w:rsid w:val="00406E8D"/>
    <w:rsid w:val="00407FB0"/>
    <w:rsid w:val="0041044F"/>
    <w:rsid w:val="004107EE"/>
    <w:rsid w:val="00411876"/>
    <w:rsid w:val="00411914"/>
    <w:rsid w:val="004128DA"/>
    <w:rsid w:val="004128F9"/>
    <w:rsid w:val="00413045"/>
    <w:rsid w:val="004138E7"/>
    <w:rsid w:val="00414216"/>
    <w:rsid w:val="0041469D"/>
    <w:rsid w:val="00414916"/>
    <w:rsid w:val="00415072"/>
    <w:rsid w:val="004157F5"/>
    <w:rsid w:val="0041668A"/>
    <w:rsid w:val="00416A17"/>
    <w:rsid w:val="00416C29"/>
    <w:rsid w:val="00417BB7"/>
    <w:rsid w:val="00420182"/>
    <w:rsid w:val="00420527"/>
    <w:rsid w:val="004205B5"/>
    <w:rsid w:val="00420A6B"/>
    <w:rsid w:val="00420E01"/>
    <w:rsid w:val="004212E2"/>
    <w:rsid w:val="004218B4"/>
    <w:rsid w:val="00421956"/>
    <w:rsid w:val="00422066"/>
    <w:rsid w:val="00422279"/>
    <w:rsid w:val="0042267E"/>
    <w:rsid w:val="0042357A"/>
    <w:rsid w:val="00423F70"/>
    <w:rsid w:val="00425164"/>
    <w:rsid w:val="00425712"/>
    <w:rsid w:val="00425A90"/>
    <w:rsid w:val="00425B7C"/>
    <w:rsid w:val="00425E28"/>
    <w:rsid w:val="004263D8"/>
    <w:rsid w:val="0042676D"/>
    <w:rsid w:val="00426945"/>
    <w:rsid w:val="00427096"/>
    <w:rsid w:val="004276AC"/>
    <w:rsid w:val="00427CDB"/>
    <w:rsid w:val="0043022B"/>
    <w:rsid w:val="004303EB"/>
    <w:rsid w:val="004310B8"/>
    <w:rsid w:val="00431402"/>
    <w:rsid w:val="0043296D"/>
    <w:rsid w:val="00432B71"/>
    <w:rsid w:val="00433009"/>
    <w:rsid w:val="004332D0"/>
    <w:rsid w:val="004333D0"/>
    <w:rsid w:val="004349BC"/>
    <w:rsid w:val="004363BC"/>
    <w:rsid w:val="004374CF"/>
    <w:rsid w:val="00437704"/>
    <w:rsid w:val="004378EB"/>
    <w:rsid w:val="00437ABE"/>
    <w:rsid w:val="0044008C"/>
    <w:rsid w:val="004405BA"/>
    <w:rsid w:val="00440641"/>
    <w:rsid w:val="0044141B"/>
    <w:rsid w:val="004445BE"/>
    <w:rsid w:val="00444864"/>
    <w:rsid w:val="00447178"/>
    <w:rsid w:val="00451084"/>
    <w:rsid w:val="004511F3"/>
    <w:rsid w:val="00454160"/>
    <w:rsid w:val="00454701"/>
    <w:rsid w:val="004549D5"/>
    <w:rsid w:val="00454D1C"/>
    <w:rsid w:val="00454D54"/>
    <w:rsid w:val="00455785"/>
    <w:rsid w:val="00455FA7"/>
    <w:rsid w:val="00456B92"/>
    <w:rsid w:val="00460027"/>
    <w:rsid w:val="0046036B"/>
    <w:rsid w:val="00460518"/>
    <w:rsid w:val="00460899"/>
    <w:rsid w:val="00461F0F"/>
    <w:rsid w:val="00462235"/>
    <w:rsid w:val="00462979"/>
    <w:rsid w:val="00462F04"/>
    <w:rsid w:val="00462F63"/>
    <w:rsid w:val="00464297"/>
    <w:rsid w:val="00464827"/>
    <w:rsid w:val="00464E25"/>
    <w:rsid w:val="004654DA"/>
    <w:rsid w:val="004657C6"/>
    <w:rsid w:val="00465CF0"/>
    <w:rsid w:val="004662FC"/>
    <w:rsid w:val="0046656F"/>
    <w:rsid w:val="00466917"/>
    <w:rsid w:val="00467058"/>
    <w:rsid w:val="00467221"/>
    <w:rsid w:val="004677F0"/>
    <w:rsid w:val="00467927"/>
    <w:rsid w:val="00470287"/>
    <w:rsid w:val="00470893"/>
    <w:rsid w:val="004712C8"/>
    <w:rsid w:val="0047168F"/>
    <w:rsid w:val="00472B2D"/>
    <w:rsid w:val="004731B9"/>
    <w:rsid w:val="00473392"/>
    <w:rsid w:val="0047456A"/>
    <w:rsid w:val="004746D2"/>
    <w:rsid w:val="00475A4A"/>
    <w:rsid w:val="00475EC3"/>
    <w:rsid w:val="00475FD5"/>
    <w:rsid w:val="0047696E"/>
    <w:rsid w:val="00476BD4"/>
    <w:rsid w:val="00477537"/>
    <w:rsid w:val="00477A29"/>
    <w:rsid w:val="00480E5E"/>
    <w:rsid w:val="004811E9"/>
    <w:rsid w:val="004813E8"/>
    <w:rsid w:val="0048146B"/>
    <w:rsid w:val="00481AB8"/>
    <w:rsid w:val="00482318"/>
    <w:rsid w:val="0048264B"/>
    <w:rsid w:val="004826D7"/>
    <w:rsid w:val="00482B5C"/>
    <w:rsid w:val="00483A4B"/>
    <w:rsid w:val="00483EA9"/>
    <w:rsid w:val="004843A9"/>
    <w:rsid w:val="004848CE"/>
    <w:rsid w:val="00484FBE"/>
    <w:rsid w:val="00485292"/>
    <w:rsid w:val="004853C7"/>
    <w:rsid w:val="00485A42"/>
    <w:rsid w:val="00485E48"/>
    <w:rsid w:val="00486058"/>
    <w:rsid w:val="00486210"/>
    <w:rsid w:val="00486370"/>
    <w:rsid w:val="004864D5"/>
    <w:rsid w:val="0048691C"/>
    <w:rsid w:val="004870C2"/>
    <w:rsid w:val="004870FF"/>
    <w:rsid w:val="0048744C"/>
    <w:rsid w:val="00487455"/>
    <w:rsid w:val="0048781D"/>
    <w:rsid w:val="00487875"/>
    <w:rsid w:val="00487A5B"/>
    <w:rsid w:val="00490AEC"/>
    <w:rsid w:val="004912F4"/>
    <w:rsid w:val="00492046"/>
    <w:rsid w:val="00492C1D"/>
    <w:rsid w:val="00492C7F"/>
    <w:rsid w:val="00492E35"/>
    <w:rsid w:val="00494870"/>
    <w:rsid w:val="00494911"/>
    <w:rsid w:val="00494C21"/>
    <w:rsid w:val="00495429"/>
    <w:rsid w:val="004977DF"/>
    <w:rsid w:val="004A0AB5"/>
    <w:rsid w:val="004A23A4"/>
    <w:rsid w:val="004A26FA"/>
    <w:rsid w:val="004A2993"/>
    <w:rsid w:val="004A2A40"/>
    <w:rsid w:val="004A2B32"/>
    <w:rsid w:val="004A2F8C"/>
    <w:rsid w:val="004A33D9"/>
    <w:rsid w:val="004A4698"/>
    <w:rsid w:val="004A4CB2"/>
    <w:rsid w:val="004A5074"/>
    <w:rsid w:val="004A5749"/>
    <w:rsid w:val="004A5C44"/>
    <w:rsid w:val="004A5E93"/>
    <w:rsid w:val="004A6276"/>
    <w:rsid w:val="004A63DD"/>
    <w:rsid w:val="004A645F"/>
    <w:rsid w:val="004A6712"/>
    <w:rsid w:val="004A67F9"/>
    <w:rsid w:val="004A744D"/>
    <w:rsid w:val="004A79D6"/>
    <w:rsid w:val="004A7CEA"/>
    <w:rsid w:val="004B04DE"/>
    <w:rsid w:val="004B0969"/>
    <w:rsid w:val="004B1041"/>
    <w:rsid w:val="004B1298"/>
    <w:rsid w:val="004B1E8B"/>
    <w:rsid w:val="004B22C8"/>
    <w:rsid w:val="004B2491"/>
    <w:rsid w:val="004B385C"/>
    <w:rsid w:val="004B3CB3"/>
    <w:rsid w:val="004B460B"/>
    <w:rsid w:val="004B4E83"/>
    <w:rsid w:val="004B6895"/>
    <w:rsid w:val="004B6B23"/>
    <w:rsid w:val="004B6C75"/>
    <w:rsid w:val="004B702A"/>
    <w:rsid w:val="004B791D"/>
    <w:rsid w:val="004B7977"/>
    <w:rsid w:val="004C08D1"/>
    <w:rsid w:val="004C110B"/>
    <w:rsid w:val="004C18A7"/>
    <w:rsid w:val="004C1BD5"/>
    <w:rsid w:val="004C1DA9"/>
    <w:rsid w:val="004C20E6"/>
    <w:rsid w:val="004C443B"/>
    <w:rsid w:val="004C4E54"/>
    <w:rsid w:val="004C618F"/>
    <w:rsid w:val="004C62BF"/>
    <w:rsid w:val="004C678D"/>
    <w:rsid w:val="004C74BF"/>
    <w:rsid w:val="004C765C"/>
    <w:rsid w:val="004C7C60"/>
    <w:rsid w:val="004C7CC5"/>
    <w:rsid w:val="004D090E"/>
    <w:rsid w:val="004D0DA6"/>
    <w:rsid w:val="004D191B"/>
    <w:rsid w:val="004D2B2D"/>
    <w:rsid w:val="004D3F35"/>
    <w:rsid w:val="004D4D6E"/>
    <w:rsid w:val="004D502E"/>
    <w:rsid w:val="004D5335"/>
    <w:rsid w:val="004D549E"/>
    <w:rsid w:val="004D55ED"/>
    <w:rsid w:val="004D6095"/>
    <w:rsid w:val="004D60F6"/>
    <w:rsid w:val="004D7499"/>
    <w:rsid w:val="004D75EB"/>
    <w:rsid w:val="004D7945"/>
    <w:rsid w:val="004D797D"/>
    <w:rsid w:val="004D7BC9"/>
    <w:rsid w:val="004D7FE4"/>
    <w:rsid w:val="004E07E7"/>
    <w:rsid w:val="004E1452"/>
    <w:rsid w:val="004E15FC"/>
    <w:rsid w:val="004E1815"/>
    <w:rsid w:val="004E1DCF"/>
    <w:rsid w:val="004E42E9"/>
    <w:rsid w:val="004E48E5"/>
    <w:rsid w:val="004E4A92"/>
    <w:rsid w:val="004E597B"/>
    <w:rsid w:val="004E603E"/>
    <w:rsid w:val="004E758C"/>
    <w:rsid w:val="004E7D69"/>
    <w:rsid w:val="004F25DB"/>
    <w:rsid w:val="004F2A9A"/>
    <w:rsid w:val="004F2ECA"/>
    <w:rsid w:val="004F35F2"/>
    <w:rsid w:val="004F3B3F"/>
    <w:rsid w:val="004F410B"/>
    <w:rsid w:val="004F490D"/>
    <w:rsid w:val="004F4B39"/>
    <w:rsid w:val="004F4F1A"/>
    <w:rsid w:val="004F5574"/>
    <w:rsid w:val="004F6451"/>
    <w:rsid w:val="004F672D"/>
    <w:rsid w:val="004F7D17"/>
    <w:rsid w:val="004F7D79"/>
    <w:rsid w:val="004F7E2A"/>
    <w:rsid w:val="004F7F61"/>
    <w:rsid w:val="00500696"/>
    <w:rsid w:val="0050101D"/>
    <w:rsid w:val="00501666"/>
    <w:rsid w:val="00502CED"/>
    <w:rsid w:val="00502D84"/>
    <w:rsid w:val="00504583"/>
    <w:rsid w:val="00504CA5"/>
    <w:rsid w:val="005062CB"/>
    <w:rsid w:val="0050641C"/>
    <w:rsid w:val="00506608"/>
    <w:rsid w:val="00506C1C"/>
    <w:rsid w:val="005076A5"/>
    <w:rsid w:val="0051066A"/>
    <w:rsid w:val="0051081B"/>
    <w:rsid w:val="00510F62"/>
    <w:rsid w:val="00511009"/>
    <w:rsid w:val="00511883"/>
    <w:rsid w:val="005122AA"/>
    <w:rsid w:val="0051281B"/>
    <w:rsid w:val="005132B5"/>
    <w:rsid w:val="0051343C"/>
    <w:rsid w:val="00513795"/>
    <w:rsid w:val="005146E9"/>
    <w:rsid w:val="00515F76"/>
    <w:rsid w:val="00516724"/>
    <w:rsid w:val="00517122"/>
    <w:rsid w:val="00517F2E"/>
    <w:rsid w:val="005203C3"/>
    <w:rsid w:val="0052065E"/>
    <w:rsid w:val="00521011"/>
    <w:rsid w:val="00521732"/>
    <w:rsid w:val="005222C1"/>
    <w:rsid w:val="005228D0"/>
    <w:rsid w:val="00523557"/>
    <w:rsid w:val="005238DD"/>
    <w:rsid w:val="00523CFC"/>
    <w:rsid w:val="00523FEC"/>
    <w:rsid w:val="0052451D"/>
    <w:rsid w:val="00524DC5"/>
    <w:rsid w:val="00525475"/>
    <w:rsid w:val="005261E5"/>
    <w:rsid w:val="005263E9"/>
    <w:rsid w:val="00526684"/>
    <w:rsid w:val="00526BDA"/>
    <w:rsid w:val="00526E1B"/>
    <w:rsid w:val="00527B83"/>
    <w:rsid w:val="005301C6"/>
    <w:rsid w:val="00530618"/>
    <w:rsid w:val="00530A44"/>
    <w:rsid w:val="0053100A"/>
    <w:rsid w:val="00531C7E"/>
    <w:rsid w:val="00532501"/>
    <w:rsid w:val="00532BFA"/>
    <w:rsid w:val="005331DE"/>
    <w:rsid w:val="00533258"/>
    <w:rsid w:val="00533758"/>
    <w:rsid w:val="00533D72"/>
    <w:rsid w:val="00533EC1"/>
    <w:rsid w:val="00534266"/>
    <w:rsid w:val="0053644D"/>
    <w:rsid w:val="00536814"/>
    <w:rsid w:val="00536BF0"/>
    <w:rsid w:val="00537A53"/>
    <w:rsid w:val="005411E0"/>
    <w:rsid w:val="005416FF"/>
    <w:rsid w:val="00541714"/>
    <w:rsid w:val="00541BF3"/>
    <w:rsid w:val="00542094"/>
    <w:rsid w:val="00542457"/>
    <w:rsid w:val="005424DA"/>
    <w:rsid w:val="00543E2A"/>
    <w:rsid w:val="00544AA6"/>
    <w:rsid w:val="005453FC"/>
    <w:rsid w:val="00545B81"/>
    <w:rsid w:val="00545EF8"/>
    <w:rsid w:val="005466F6"/>
    <w:rsid w:val="00546775"/>
    <w:rsid w:val="00546FC3"/>
    <w:rsid w:val="005471B1"/>
    <w:rsid w:val="005477CC"/>
    <w:rsid w:val="00547F14"/>
    <w:rsid w:val="00550344"/>
    <w:rsid w:val="005507D8"/>
    <w:rsid w:val="005509F0"/>
    <w:rsid w:val="00550DB6"/>
    <w:rsid w:val="00551529"/>
    <w:rsid w:val="005518FE"/>
    <w:rsid w:val="00551CA8"/>
    <w:rsid w:val="00551E74"/>
    <w:rsid w:val="0055265A"/>
    <w:rsid w:val="005528AB"/>
    <w:rsid w:val="005529AD"/>
    <w:rsid w:val="00553331"/>
    <w:rsid w:val="00554E72"/>
    <w:rsid w:val="00554FCF"/>
    <w:rsid w:val="005552DD"/>
    <w:rsid w:val="00555448"/>
    <w:rsid w:val="00555720"/>
    <w:rsid w:val="0055692D"/>
    <w:rsid w:val="00557810"/>
    <w:rsid w:val="00557CA7"/>
    <w:rsid w:val="005601A3"/>
    <w:rsid w:val="005609B9"/>
    <w:rsid w:val="0056128C"/>
    <w:rsid w:val="00561E91"/>
    <w:rsid w:val="0056233F"/>
    <w:rsid w:val="00562415"/>
    <w:rsid w:val="0056255B"/>
    <w:rsid w:val="0056300E"/>
    <w:rsid w:val="00565EFD"/>
    <w:rsid w:val="005663B7"/>
    <w:rsid w:val="005663EC"/>
    <w:rsid w:val="005665D6"/>
    <w:rsid w:val="00566DD7"/>
    <w:rsid w:val="00567943"/>
    <w:rsid w:val="00567A39"/>
    <w:rsid w:val="0057073C"/>
    <w:rsid w:val="005707A2"/>
    <w:rsid w:val="005710B0"/>
    <w:rsid w:val="0057127A"/>
    <w:rsid w:val="0057257F"/>
    <w:rsid w:val="00573427"/>
    <w:rsid w:val="0057357A"/>
    <w:rsid w:val="0057363F"/>
    <w:rsid w:val="005744E8"/>
    <w:rsid w:val="005749B6"/>
    <w:rsid w:val="00574DD0"/>
    <w:rsid w:val="00576164"/>
    <w:rsid w:val="0057737E"/>
    <w:rsid w:val="0057738B"/>
    <w:rsid w:val="00577B43"/>
    <w:rsid w:val="00580345"/>
    <w:rsid w:val="00580F6D"/>
    <w:rsid w:val="005818F0"/>
    <w:rsid w:val="00582501"/>
    <w:rsid w:val="005828F6"/>
    <w:rsid w:val="00582CAF"/>
    <w:rsid w:val="00582CE9"/>
    <w:rsid w:val="0058364E"/>
    <w:rsid w:val="00583DE0"/>
    <w:rsid w:val="0058459A"/>
    <w:rsid w:val="005849F3"/>
    <w:rsid w:val="00584ACB"/>
    <w:rsid w:val="00584CE3"/>
    <w:rsid w:val="00585462"/>
    <w:rsid w:val="0058578A"/>
    <w:rsid w:val="00585CBD"/>
    <w:rsid w:val="005861BB"/>
    <w:rsid w:val="00586460"/>
    <w:rsid w:val="00586969"/>
    <w:rsid w:val="0058717E"/>
    <w:rsid w:val="0058730B"/>
    <w:rsid w:val="00587847"/>
    <w:rsid w:val="0059034B"/>
    <w:rsid w:val="00590392"/>
    <w:rsid w:val="0059116B"/>
    <w:rsid w:val="005916C2"/>
    <w:rsid w:val="0059177E"/>
    <w:rsid w:val="00591C39"/>
    <w:rsid w:val="00591FE9"/>
    <w:rsid w:val="00592450"/>
    <w:rsid w:val="0059249C"/>
    <w:rsid w:val="005925E8"/>
    <w:rsid w:val="00592DDB"/>
    <w:rsid w:val="00592ED9"/>
    <w:rsid w:val="00594C56"/>
    <w:rsid w:val="005953F9"/>
    <w:rsid w:val="005965D6"/>
    <w:rsid w:val="00597364"/>
    <w:rsid w:val="00597EEA"/>
    <w:rsid w:val="005A005D"/>
    <w:rsid w:val="005A28DB"/>
    <w:rsid w:val="005A33C7"/>
    <w:rsid w:val="005A47D1"/>
    <w:rsid w:val="005A4F99"/>
    <w:rsid w:val="005A548D"/>
    <w:rsid w:val="005A570D"/>
    <w:rsid w:val="005A669F"/>
    <w:rsid w:val="005A6C5E"/>
    <w:rsid w:val="005A6D91"/>
    <w:rsid w:val="005A7739"/>
    <w:rsid w:val="005A7EA2"/>
    <w:rsid w:val="005A7F48"/>
    <w:rsid w:val="005B0A80"/>
    <w:rsid w:val="005B10C9"/>
    <w:rsid w:val="005B266B"/>
    <w:rsid w:val="005B2CBB"/>
    <w:rsid w:val="005B3622"/>
    <w:rsid w:val="005B3989"/>
    <w:rsid w:val="005B41A4"/>
    <w:rsid w:val="005B5B13"/>
    <w:rsid w:val="005B5BD2"/>
    <w:rsid w:val="005B7045"/>
    <w:rsid w:val="005B720E"/>
    <w:rsid w:val="005C074A"/>
    <w:rsid w:val="005C0765"/>
    <w:rsid w:val="005C0E61"/>
    <w:rsid w:val="005C18DD"/>
    <w:rsid w:val="005C23E7"/>
    <w:rsid w:val="005C349F"/>
    <w:rsid w:val="005C3A67"/>
    <w:rsid w:val="005C3A7B"/>
    <w:rsid w:val="005C587F"/>
    <w:rsid w:val="005C6E13"/>
    <w:rsid w:val="005C7148"/>
    <w:rsid w:val="005C7B99"/>
    <w:rsid w:val="005D0100"/>
    <w:rsid w:val="005D0FC5"/>
    <w:rsid w:val="005D163A"/>
    <w:rsid w:val="005D29DF"/>
    <w:rsid w:val="005D2BC9"/>
    <w:rsid w:val="005D32E0"/>
    <w:rsid w:val="005D3FAF"/>
    <w:rsid w:val="005D41C8"/>
    <w:rsid w:val="005D45A8"/>
    <w:rsid w:val="005D4A30"/>
    <w:rsid w:val="005D5C21"/>
    <w:rsid w:val="005D5CAA"/>
    <w:rsid w:val="005D6786"/>
    <w:rsid w:val="005D6A02"/>
    <w:rsid w:val="005E00A9"/>
    <w:rsid w:val="005E029E"/>
    <w:rsid w:val="005E0F6B"/>
    <w:rsid w:val="005E0FBC"/>
    <w:rsid w:val="005E19C3"/>
    <w:rsid w:val="005E1BED"/>
    <w:rsid w:val="005E1E1D"/>
    <w:rsid w:val="005E2DE7"/>
    <w:rsid w:val="005E2E26"/>
    <w:rsid w:val="005E2FA9"/>
    <w:rsid w:val="005E4348"/>
    <w:rsid w:val="005E4745"/>
    <w:rsid w:val="005E4C56"/>
    <w:rsid w:val="005E4DEF"/>
    <w:rsid w:val="005E6E24"/>
    <w:rsid w:val="005E6FA1"/>
    <w:rsid w:val="005E73F5"/>
    <w:rsid w:val="005E75C1"/>
    <w:rsid w:val="005F0218"/>
    <w:rsid w:val="005F113C"/>
    <w:rsid w:val="005F198C"/>
    <w:rsid w:val="005F240D"/>
    <w:rsid w:val="005F2D19"/>
    <w:rsid w:val="005F2FEF"/>
    <w:rsid w:val="005F3271"/>
    <w:rsid w:val="005F5B90"/>
    <w:rsid w:val="005F608D"/>
    <w:rsid w:val="005F634D"/>
    <w:rsid w:val="005F6BAB"/>
    <w:rsid w:val="005F711B"/>
    <w:rsid w:val="005F72D7"/>
    <w:rsid w:val="005F7C7F"/>
    <w:rsid w:val="0060088B"/>
    <w:rsid w:val="0060258F"/>
    <w:rsid w:val="0060272B"/>
    <w:rsid w:val="00603D24"/>
    <w:rsid w:val="00603FCE"/>
    <w:rsid w:val="00604CF0"/>
    <w:rsid w:val="00605E42"/>
    <w:rsid w:val="00605F45"/>
    <w:rsid w:val="006065ED"/>
    <w:rsid w:val="0060721D"/>
    <w:rsid w:val="0060750A"/>
    <w:rsid w:val="00607BDE"/>
    <w:rsid w:val="00607BEA"/>
    <w:rsid w:val="006107A3"/>
    <w:rsid w:val="00610D1D"/>
    <w:rsid w:val="00611F52"/>
    <w:rsid w:val="00612BC4"/>
    <w:rsid w:val="0061325D"/>
    <w:rsid w:val="00613470"/>
    <w:rsid w:val="0061364A"/>
    <w:rsid w:val="0061399C"/>
    <w:rsid w:val="00614134"/>
    <w:rsid w:val="00614534"/>
    <w:rsid w:val="006158F1"/>
    <w:rsid w:val="00615B6B"/>
    <w:rsid w:val="00615D58"/>
    <w:rsid w:val="00615E1C"/>
    <w:rsid w:val="00617639"/>
    <w:rsid w:val="00617F93"/>
    <w:rsid w:val="006201C1"/>
    <w:rsid w:val="0062073E"/>
    <w:rsid w:val="006211F6"/>
    <w:rsid w:val="00621A23"/>
    <w:rsid w:val="00621FA1"/>
    <w:rsid w:val="0062200D"/>
    <w:rsid w:val="00622883"/>
    <w:rsid w:val="00623D1D"/>
    <w:rsid w:val="0062424C"/>
    <w:rsid w:val="00624AF0"/>
    <w:rsid w:val="006251F1"/>
    <w:rsid w:val="0062570A"/>
    <w:rsid w:val="00625B6D"/>
    <w:rsid w:val="00626EAA"/>
    <w:rsid w:val="00627886"/>
    <w:rsid w:val="00627DD9"/>
    <w:rsid w:val="0063083A"/>
    <w:rsid w:val="00631140"/>
    <w:rsid w:val="0063156D"/>
    <w:rsid w:val="0063181F"/>
    <w:rsid w:val="006318E1"/>
    <w:rsid w:val="00631EF5"/>
    <w:rsid w:val="0063269A"/>
    <w:rsid w:val="006328EC"/>
    <w:rsid w:val="00633370"/>
    <w:rsid w:val="006344F8"/>
    <w:rsid w:val="00634D7F"/>
    <w:rsid w:val="00634EF2"/>
    <w:rsid w:val="00635097"/>
    <w:rsid w:val="00635311"/>
    <w:rsid w:val="006355F8"/>
    <w:rsid w:val="006365C0"/>
    <w:rsid w:val="00637682"/>
    <w:rsid w:val="0063799B"/>
    <w:rsid w:val="00640043"/>
    <w:rsid w:val="00640315"/>
    <w:rsid w:val="00640419"/>
    <w:rsid w:val="0064091D"/>
    <w:rsid w:val="00640DB0"/>
    <w:rsid w:val="00641966"/>
    <w:rsid w:val="006419AF"/>
    <w:rsid w:val="0064201B"/>
    <w:rsid w:val="006423D3"/>
    <w:rsid w:val="00643280"/>
    <w:rsid w:val="00643624"/>
    <w:rsid w:val="00644108"/>
    <w:rsid w:val="00645866"/>
    <w:rsid w:val="0064587A"/>
    <w:rsid w:val="006459BC"/>
    <w:rsid w:val="006462BF"/>
    <w:rsid w:val="00646B2B"/>
    <w:rsid w:val="00646C8D"/>
    <w:rsid w:val="00646E2A"/>
    <w:rsid w:val="00646E45"/>
    <w:rsid w:val="006472E1"/>
    <w:rsid w:val="006474F6"/>
    <w:rsid w:val="00647D34"/>
    <w:rsid w:val="00647EF9"/>
    <w:rsid w:val="00650571"/>
    <w:rsid w:val="006515D3"/>
    <w:rsid w:val="006518E0"/>
    <w:rsid w:val="006524EA"/>
    <w:rsid w:val="00653EE0"/>
    <w:rsid w:val="00654210"/>
    <w:rsid w:val="00654A59"/>
    <w:rsid w:val="0065522B"/>
    <w:rsid w:val="00656B8A"/>
    <w:rsid w:val="0065788E"/>
    <w:rsid w:val="0066020A"/>
    <w:rsid w:val="0066058F"/>
    <w:rsid w:val="00661775"/>
    <w:rsid w:val="0066177F"/>
    <w:rsid w:val="00661AE4"/>
    <w:rsid w:val="006620FD"/>
    <w:rsid w:val="006635CB"/>
    <w:rsid w:val="00663B7F"/>
    <w:rsid w:val="00664711"/>
    <w:rsid w:val="00664F21"/>
    <w:rsid w:val="0066512B"/>
    <w:rsid w:val="006653CC"/>
    <w:rsid w:val="006656F8"/>
    <w:rsid w:val="00665F31"/>
    <w:rsid w:val="006663BE"/>
    <w:rsid w:val="00666650"/>
    <w:rsid w:val="00666FBA"/>
    <w:rsid w:val="00667040"/>
    <w:rsid w:val="00667C28"/>
    <w:rsid w:val="006716BD"/>
    <w:rsid w:val="00671BE6"/>
    <w:rsid w:val="00672438"/>
    <w:rsid w:val="00672EFE"/>
    <w:rsid w:val="00673D93"/>
    <w:rsid w:val="00673E26"/>
    <w:rsid w:val="00673F9F"/>
    <w:rsid w:val="00674275"/>
    <w:rsid w:val="0067436F"/>
    <w:rsid w:val="0067487C"/>
    <w:rsid w:val="00674B33"/>
    <w:rsid w:val="006752AC"/>
    <w:rsid w:val="00676665"/>
    <w:rsid w:val="0067708B"/>
    <w:rsid w:val="0067713A"/>
    <w:rsid w:val="00677933"/>
    <w:rsid w:val="006800D2"/>
    <w:rsid w:val="0068091C"/>
    <w:rsid w:val="00681633"/>
    <w:rsid w:val="00681BF9"/>
    <w:rsid w:val="00681F55"/>
    <w:rsid w:val="00682965"/>
    <w:rsid w:val="00682A47"/>
    <w:rsid w:val="006833E9"/>
    <w:rsid w:val="006836A0"/>
    <w:rsid w:val="00683BA6"/>
    <w:rsid w:val="006844D7"/>
    <w:rsid w:val="006846D2"/>
    <w:rsid w:val="00684B25"/>
    <w:rsid w:val="00684F75"/>
    <w:rsid w:val="00685F8F"/>
    <w:rsid w:val="00685FA0"/>
    <w:rsid w:val="00686FB0"/>
    <w:rsid w:val="006876CC"/>
    <w:rsid w:val="006878D9"/>
    <w:rsid w:val="00690134"/>
    <w:rsid w:val="00691664"/>
    <w:rsid w:val="006916F7"/>
    <w:rsid w:val="0069208A"/>
    <w:rsid w:val="00692122"/>
    <w:rsid w:val="00692908"/>
    <w:rsid w:val="0069451B"/>
    <w:rsid w:val="00694608"/>
    <w:rsid w:val="0069486E"/>
    <w:rsid w:val="00695A89"/>
    <w:rsid w:val="00695D6A"/>
    <w:rsid w:val="006972B9"/>
    <w:rsid w:val="0069767D"/>
    <w:rsid w:val="00697C40"/>
    <w:rsid w:val="006A065E"/>
    <w:rsid w:val="006A0D89"/>
    <w:rsid w:val="006A1442"/>
    <w:rsid w:val="006A25FD"/>
    <w:rsid w:val="006A29DF"/>
    <w:rsid w:val="006A2C62"/>
    <w:rsid w:val="006A2D81"/>
    <w:rsid w:val="006A31EA"/>
    <w:rsid w:val="006A32FF"/>
    <w:rsid w:val="006A33BF"/>
    <w:rsid w:val="006A3572"/>
    <w:rsid w:val="006A3EFC"/>
    <w:rsid w:val="006A4205"/>
    <w:rsid w:val="006A45CE"/>
    <w:rsid w:val="006A4B8A"/>
    <w:rsid w:val="006A4E86"/>
    <w:rsid w:val="006A5419"/>
    <w:rsid w:val="006A5661"/>
    <w:rsid w:val="006A5E68"/>
    <w:rsid w:val="006A5ECC"/>
    <w:rsid w:val="006A6D9C"/>
    <w:rsid w:val="006A70A3"/>
    <w:rsid w:val="006A7381"/>
    <w:rsid w:val="006B00A9"/>
    <w:rsid w:val="006B0125"/>
    <w:rsid w:val="006B02A2"/>
    <w:rsid w:val="006B07E7"/>
    <w:rsid w:val="006B0ABF"/>
    <w:rsid w:val="006B1000"/>
    <w:rsid w:val="006B1466"/>
    <w:rsid w:val="006B2281"/>
    <w:rsid w:val="006B22BF"/>
    <w:rsid w:val="006B26FD"/>
    <w:rsid w:val="006B28F3"/>
    <w:rsid w:val="006B2ADB"/>
    <w:rsid w:val="006B2E73"/>
    <w:rsid w:val="006B3773"/>
    <w:rsid w:val="006B3E08"/>
    <w:rsid w:val="006B4219"/>
    <w:rsid w:val="006B4A10"/>
    <w:rsid w:val="006B4DA6"/>
    <w:rsid w:val="006B4E68"/>
    <w:rsid w:val="006B5242"/>
    <w:rsid w:val="006B5AAC"/>
    <w:rsid w:val="006B5F79"/>
    <w:rsid w:val="006B5FAC"/>
    <w:rsid w:val="006B627F"/>
    <w:rsid w:val="006B6CDE"/>
    <w:rsid w:val="006B6DC2"/>
    <w:rsid w:val="006B72D5"/>
    <w:rsid w:val="006C01D8"/>
    <w:rsid w:val="006C147F"/>
    <w:rsid w:val="006C17B0"/>
    <w:rsid w:val="006C2225"/>
    <w:rsid w:val="006C31F8"/>
    <w:rsid w:val="006C4BBF"/>
    <w:rsid w:val="006C528D"/>
    <w:rsid w:val="006C576F"/>
    <w:rsid w:val="006C5DAD"/>
    <w:rsid w:val="006C5F7B"/>
    <w:rsid w:val="006C6E4C"/>
    <w:rsid w:val="006D05B0"/>
    <w:rsid w:val="006D074B"/>
    <w:rsid w:val="006D0B19"/>
    <w:rsid w:val="006D166B"/>
    <w:rsid w:val="006D234F"/>
    <w:rsid w:val="006D23A6"/>
    <w:rsid w:val="006D257E"/>
    <w:rsid w:val="006D5B93"/>
    <w:rsid w:val="006D6CDA"/>
    <w:rsid w:val="006D6D80"/>
    <w:rsid w:val="006D769D"/>
    <w:rsid w:val="006E03BC"/>
    <w:rsid w:val="006E0D07"/>
    <w:rsid w:val="006E0D41"/>
    <w:rsid w:val="006E0E14"/>
    <w:rsid w:val="006E1201"/>
    <w:rsid w:val="006E179C"/>
    <w:rsid w:val="006E1BAF"/>
    <w:rsid w:val="006E2A6B"/>
    <w:rsid w:val="006E325F"/>
    <w:rsid w:val="006E3261"/>
    <w:rsid w:val="006E3BE9"/>
    <w:rsid w:val="006E430E"/>
    <w:rsid w:val="006E4A97"/>
    <w:rsid w:val="006E6301"/>
    <w:rsid w:val="006E6CF6"/>
    <w:rsid w:val="006E6FA4"/>
    <w:rsid w:val="006E7198"/>
    <w:rsid w:val="006E7EE9"/>
    <w:rsid w:val="006F0BDC"/>
    <w:rsid w:val="006F0EFC"/>
    <w:rsid w:val="006F1A47"/>
    <w:rsid w:val="006F1FBA"/>
    <w:rsid w:val="006F202F"/>
    <w:rsid w:val="006F2156"/>
    <w:rsid w:val="006F2F28"/>
    <w:rsid w:val="006F328D"/>
    <w:rsid w:val="006F3C3A"/>
    <w:rsid w:val="006F4E3B"/>
    <w:rsid w:val="006F573D"/>
    <w:rsid w:val="006F5AB5"/>
    <w:rsid w:val="006F63C9"/>
    <w:rsid w:val="006F63E4"/>
    <w:rsid w:val="006F7F12"/>
    <w:rsid w:val="00700FA5"/>
    <w:rsid w:val="0070286E"/>
    <w:rsid w:val="0070357A"/>
    <w:rsid w:val="007039F4"/>
    <w:rsid w:val="00703C65"/>
    <w:rsid w:val="00703CD9"/>
    <w:rsid w:val="0070407D"/>
    <w:rsid w:val="00705A8C"/>
    <w:rsid w:val="00705A8D"/>
    <w:rsid w:val="007062C4"/>
    <w:rsid w:val="007063A7"/>
    <w:rsid w:val="007067AE"/>
    <w:rsid w:val="0070794C"/>
    <w:rsid w:val="00707C0B"/>
    <w:rsid w:val="007102D7"/>
    <w:rsid w:val="00710BA0"/>
    <w:rsid w:val="00710C79"/>
    <w:rsid w:val="00710CE1"/>
    <w:rsid w:val="0071106E"/>
    <w:rsid w:val="00711366"/>
    <w:rsid w:val="00711EE9"/>
    <w:rsid w:val="007124D0"/>
    <w:rsid w:val="007126DC"/>
    <w:rsid w:val="0071291E"/>
    <w:rsid w:val="00713885"/>
    <w:rsid w:val="007140C3"/>
    <w:rsid w:val="0071485D"/>
    <w:rsid w:val="007150F6"/>
    <w:rsid w:val="007165EF"/>
    <w:rsid w:val="00716633"/>
    <w:rsid w:val="00716C08"/>
    <w:rsid w:val="00716EB8"/>
    <w:rsid w:val="00717D03"/>
    <w:rsid w:val="007213DA"/>
    <w:rsid w:val="00721522"/>
    <w:rsid w:val="0072233B"/>
    <w:rsid w:val="0072265C"/>
    <w:rsid w:val="007228A3"/>
    <w:rsid w:val="00723116"/>
    <w:rsid w:val="00723D81"/>
    <w:rsid w:val="00724273"/>
    <w:rsid w:val="00724375"/>
    <w:rsid w:val="0072451F"/>
    <w:rsid w:val="00724605"/>
    <w:rsid w:val="00724839"/>
    <w:rsid w:val="007251E8"/>
    <w:rsid w:val="00725A77"/>
    <w:rsid w:val="00726180"/>
    <w:rsid w:val="007264C7"/>
    <w:rsid w:val="00726DA6"/>
    <w:rsid w:val="007279C5"/>
    <w:rsid w:val="00727BF6"/>
    <w:rsid w:val="0073052A"/>
    <w:rsid w:val="0073228A"/>
    <w:rsid w:val="007328A0"/>
    <w:rsid w:val="0073305C"/>
    <w:rsid w:val="007330C9"/>
    <w:rsid w:val="00735B64"/>
    <w:rsid w:val="00736CD6"/>
    <w:rsid w:val="007401BA"/>
    <w:rsid w:val="0074030F"/>
    <w:rsid w:val="0074082C"/>
    <w:rsid w:val="00740F4B"/>
    <w:rsid w:val="00741451"/>
    <w:rsid w:val="00741607"/>
    <w:rsid w:val="00741758"/>
    <w:rsid w:val="00741D70"/>
    <w:rsid w:val="007446C1"/>
    <w:rsid w:val="00744E72"/>
    <w:rsid w:val="00745700"/>
    <w:rsid w:val="00745A65"/>
    <w:rsid w:val="007470F2"/>
    <w:rsid w:val="00747159"/>
    <w:rsid w:val="007476B9"/>
    <w:rsid w:val="00747C66"/>
    <w:rsid w:val="007508A1"/>
    <w:rsid w:val="00751040"/>
    <w:rsid w:val="00751044"/>
    <w:rsid w:val="00752DA8"/>
    <w:rsid w:val="00754BB3"/>
    <w:rsid w:val="00754D63"/>
    <w:rsid w:val="007561D4"/>
    <w:rsid w:val="00756922"/>
    <w:rsid w:val="0075697F"/>
    <w:rsid w:val="007573CC"/>
    <w:rsid w:val="007577C3"/>
    <w:rsid w:val="00757CF5"/>
    <w:rsid w:val="00761597"/>
    <w:rsid w:val="00761906"/>
    <w:rsid w:val="00761D43"/>
    <w:rsid w:val="007621DC"/>
    <w:rsid w:val="007622B9"/>
    <w:rsid w:val="00762636"/>
    <w:rsid w:val="00762B79"/>
    <w:rsid w:val="00762F96"/>
    <w:rsid w:val="00763A79"/>
    <w:rsid w:val="007644CA"/>
    <w:rsid w:val="0076541C"/>
    <w:rsid w:val="007660FD"/>
    <w:rsid w:val="00766225"/>
    <w:rsid w:val="00767821"/>
    <w:rsid w:val="0077164D"/>
    <w:rsid w:val="007717CF"/>
    <w:rsid w:val="007719B1"/>
    <w:rsid w:val="00771AF7"/>
    <w:rsid w:val="007721AE"/>
    <w:rsid w:val="00773B0B"/>
    <w:rsid w:val="00774291"/>
    <w:rsid w:val="00774399"/>
    <w:rsid w:val="0077496C"/>
    <w:rsid w:val="007750A3"/>
    <w:rsid w:val="00775B7C"/>
    <w:rsid w:val="00775C44"/>
    <w:rsid w:val="00775E5F"/>
    <w:rsid w:val="007761C0"/>
    <w:rsid w:val="00776D8E"/>
    <w:rsid w:val="007770BF"/>
    <w:rsid w:val="0077725B"/>
    <w:rsid w:val="00777BF0"/>
    <w:rsid w:val="00777D67"/>
    <w:rsid w:val="0078028F"/>
    <w:rsid w:val="00780DD5"/>
    <w:rsid w:val="00781062"/>
    <w:rsid w:val="00781227"/>
    <w:rsid w:val="007815F0"/>
    <w:rsid w:val="007827A1"/>
    <w:rsid w:val="00783603"/>
    <w:rsid w:val="00783A4B"/>
    <w:rsid w:val="007841BD"/>
    <w:rsid w:val="00784296"/>
    <w:rsid w:val="00784964"/>
    <w:rsid w:val="0078567D"/>
    <w:rsid w:val="00786DE3"/>
    <w:rsid w:val="00787871"/>
    <w:rsid w:val="00787DFA"/>
    <w:rsid w:val="00790115"/>
    <w:rsid w:val="007907EC"/>
    <w:rsid w:val="00790E00"/>
    <w:rsid w:val="00790FF5"/>
    <w:rsid w:val="007913F2"/>
    <w:rsid w:val="0079235E"/>
    <w:rsid w:val="00792A66"/>
    <w:rsid w:val="007933C0"/>
    <w:rsid w:val="00793A6A"/>
    <w:rsid w:val="00793AFD"/>
    <w:rsid w:val="00793D62"/>
    <w:rsid w:val="007940F3"/>
    <w:rsid w:val="00794247"/>
    <w:rsid w:val="00794419"/>
    <w:rsid w:val="007951C7"/>
    <w:rsid w:val="0079569E"/>
    <w:rsid w:val="00796855"/>
    <w:rsid w:val="00796E72"/>
    <w:rsid w:val="00797F3E"/>
    <w:rsid w:val="007A0011"/>
    <w:rsid w:val="007A0237"/>
    <w:rsid w:val="007A0875"/>
    <w:rsid w:val="007A1546"/>
    <w:rsid w:val="007A15BF"/>
    <w:rsid w:val="007A1798"/>
    <w:rsid w:val="007A1A27"/>
    <w:rsid w:val="007A2DA2"/>
    <w:rsid w:val="007A38E8"/>
    <w:rsid w:val="007A49B7"/>
    <w:rsid w:val="007A4D89"/>
    <w:rsid w:val="007A4DF5"/>
    <w:rsid w:val="007A5139"/>
    <w:rsid w:val="007A53A6"/>
    <w:rsid w:val="007A5B55"/>
    <w:rsid w:val="007A5C4C"/>
    <w:rsid w:val="007A6068"/>
    <w:rsid w:val="007A60F9"/>
    <w:rsid w:val="007A6922"/>
    <w:rsid w:val="007A6A9A"/>
    <w:rsid w:val="007A6AAD"/>
    <w:rsid w:val="007A6CE3"/>
    <w:rsid w:val="007A7340"/>
    <w:rsid w:val="007A7492"/>
    <w:rsid w:val="007A7A90"/>
    <w:rsid w:val="007B00E4"/>
    <w:rsid w:val="007B0A4E"/>
    <w:rsid w:val="007B124B"/>
    <w:rsid w:val="007B1DC4"/>
    <w:rsid w:val="007B2D93"/>
    <w:rsid w:val="007B3398"/>
    <w:rsid w:val="007B380B"/>
    <w:rsid w:val="007B46B0"/>
    <w:rsid w:val="007B58E3"/>
    <w:rsid w:val="007B6802"/>
    <w:rsid w:val="007B6FD7"/>
    <w:rsid w:val="007B79F3"/>
    <w:rsid w:val="007B7F98"/>
    <w:rsid w:val="007C0181"/>
    <w:rsid w:val="007C15A8"/>
    <w:rsid w:val="007C1796"/>
    <w:rsid w:val="007C1A04"/>
    <w:rsid w:val="007C22A8"/>
    <w:rsid w:val="007C27A3"/>
    <w:rsid w:val="007C440C"/>
    <w:rsid w:val="007C44BD"/>
    <w:rsid w:val="007C4E6E"/>
    <w:rsid w:val="007C52FF"/>
    <w:rsid w:val="007C556C"/>
    <w:rsid w:val="007C5740"/>
    <w:rsid w:val="007C6327"/>
    <w:rsid w:val="007C765A"/>
    <w:rsid w:val="007D0357"/>
    <w:rsid w:val="007D09F9"/>
    <w:rsid w:val="007D1A13"/>
    <w:rsid w:val="007D1ED4"/>
    <w:rsid w:val="007D35A8"/>
    <w:rsid w:val="007D4281"/>
    <w:rsid w:val="007D4AEC"/>
    <w:rsid w:val="007D5506"/>
    <w:rsid w:val="007D555C"/>
    <w:rsid w:val="007D5686"/>
    <w:rsid w:val="007D5858"/>
    <w:rsid w:val="007D632F"/>
    <w:rsid w:val="007D6BEA"/>
    <w:rsid w:val="007D7BDE"/>
    <w:rsid w:val="007D7F72"/>
    <w:rsid w:val="007E0001"/>
    <w:rsid w:val="007E0744"/>
    <w:rsid w:val="007E0C8D"/>
    <w:rsid w:val="007E15AA"/>
    <w:rsid w:val="007E2194"/>
    <w:rsid w:val="007E3254"/>
    <w:rsid w:val="007E3582"/>
    <w:rsid w:val="007E3834"/>
    <w:rsid w:val="007E4733"/>
    <w:rsid w:val="007E52CA"/>
    <w:rsid w:val="007E584B"/>
    <w:rsid w:val="007E6FE3"/>
    <w:rsid w:val="007E7579"/>
    <w:rsid w:val="007E7FD9"/>
    <w:rsid w:val="007F1541"/>
    <w:rsid w:val="007F1715"/>
    <w:rsid w:val="007F2B97"/>
    <w:rsid w:val="007F30F9"/>
    <w:rsid w:val="007F336C"/>
    <w:rsid w:val="007F38B3"/>
    <w:rsid w:val="007F3984"/>
    <w:rsid w:val="007F3A5A"/>
    <w:rsid w:val="007F3E3B"/>
    <w:rsid w:val="007F3EDE"/>
    <w:rsid w:val="007F3F88"/>
    <w:rsid w:val="007F42EC"/>
    <w:rsid w:val="007F4313"/>
    <w:rsid w:val="007F43B0"/>
    <w:rsid w:val="007F4DD3"/>
    <w:rsid w:val="007F4E40"/>
    <w:rsid w:val="007F4E6F"/>
    <w:rsid w:val="007F553A"/>
    <w:rsid w:val="007F5761"/>
    <w:rsid w:val="007F584D"/>
    <w:rsid w:val="007F5C4B"/>
    <w:rsid w:val="007F7176"/>
    <w:rsid w:val="007F75E8"/>
    <w:rsid w:val="007F76E5"/>
    <w:rsid w:val="007F7A47"/>
    <w:rsid w:val="0080108F"/>
    <w:rsid w:val="00801290"/>
    <w:rsid w:val="0080144C"/>
    <w:rsid w:val="00801639"/>
    <w:rsid w:val="00802DA5"/>
    <w:rsid w:val="00803341"/>
    <w:rsid w:val="00803FBF"/>
    <w:rsid w:val="008043CC"/>
    <w:rsid w:val="00804987"/>
    <w:rsid w:val="00804B64"/>
    <w:rsid w:val="008055F1"/>
    <w:rsid w:val="00805850"/>
    <w:rsid w:val="00806197"/>
    <w:rsid w:val="0080660C"/>
    <w:rsid w:val="0080700B"/>
    <w:rsid w:val="008071CB"/>
    <w:rsid w:val="00807264"/>
    <w:rsid w:val="00807EBF"/>
    <w:rsid w:val="00807F2A"/>
    <w:rsid w:val="00810349"/>
    <w:rsid w:val="00810CE7"/>
    <w:rsid w:val="008112E2"/>
    <w:rsid w:val="00811832"/>
    <w:rsid w:val="00812435"/>
    <w:rsid w:val="00812964"/>
    <w:rsid w:val="00812B4E"/>
    <w:rsid w:val="00813915"/>
    <w:rsid w:val="0081493A"/>
    <w:rsid w:val="00814949"/>
    <w:rsid w:val="008153DA"/>
    <w:rsid w:val="00815AFE"/>
    <w:rsid w:val="00815F8C"/>
    <w:rsid w:val="0081608D"/>
    <w:rsid w:val="00817B6A"/>
    <w:rsid w:val="00817D58"/>
    <w:rsid w:val="00821781"/>
    <w:rsid w:val="00821974"/>
    <w:rsid w:val="00821B13"/>
    <w:rsid w:val="00821CBF"/>
    <w:rsid w:val="008223CE"/>
    <w:rsid w:val="0082243A"/>
    <w:rsid w:val="00823607"/>
    <w:rsid w:val="00823C53"/>
    <w:rsid w:val="0082404F"/>
    <w:rsid w:val="008245C4"/>
    <w:rsid w:val="008256A1"/>
    <w:rsid w:val="008261BC"/>
    <w:rsid w:val="008266EC"/>
    <w:rsid w:val="00826EC8"/>
    <w:rsid w:val="008278B2"/>
    <w:rsid w:val="00827E9D"/>
    <w:rsid w:val="008308BC"/>
    <w:rsid w:val="00831088"/>
    <w:rsid w:val="008313C5"/>
    <w:rsid w:val="00832B0A"/>
    <w:rsid w:val="00832EDF"/>
    <w:rsid w:val="008330D0"/>
    <w:rsid w:val="00833933"/>
    <w:rsid w:val="0083429D"/>
    <w:rsid w:val="00834787"/>
    <w:rsid w:val="00834945"/>
    <w:rsid w:val="008353F2"/>
    <w:rsid w:val="008354FC"/>
    <w:rsid w:val="00835AA6"/>
    <w:rsid w:val="008363F0"/>
    <w:rsid w:val="00836401"/>
    <w:rsid w:val="0083644D"/>
    <w:rsid w:val="00836531"/>
    <w:rsid w:val="0083693F"/>
    <w:rsid w:val="00836D55"/>
    <w:rsid w:val="008402ED"/>
    <w:rsid w:val="00840F8F"/>
    <w:rsid w:val="00843656"/>
    <w:rsid w:val="008443D9"/>
    <w:rsid w:val="00844F1D"/>
    <w:rsid w:val="008452A3"/>
    <w:rsid w:val="008454D2"/>
    <w:rsid w:val="00846115"/>
    <w:rsid w:val="00846249"/>
    <w:rsid w:val="008472AB"/>
    <w:rsid w:val="008478DF"/>
    <w:rsid w:val="00847DD2"/>
    <w:rsid w:val="00850BFA"/>
    <w:rsid w:val="00850DC5"/>
    <w:rsid w:val="00851282"/>
    <w:rsid w:val="00851661"/>
    <w:rsid w:val="008518BF"/>
    <w:rsid w:val="00852096"/>
    <w:rsid w:val="008527ED"/>
    <w:rsid w:val="00852A02"/>
    <w:rsid w:val="00852DEC"/>
    <w:rsid w:val="00853B25"/>
    <w:rsid w:val="00853C19"/>
    <w:rsid w:val="00854A84"/>
    <w:rsid w:val="00854C50"/>
    <w:rsid w:val="00856558"/>
    <w:rsid w:val="00860193"/>
    <w:rsid w:val="00860969"/>
    <w:rsid w:val="00860D00"/>
    <w:rsid w:val="00861018"/>
    <w:rsid w:val="00861366"/>
    <w:rsid w:val="0086173F"/>
    <w:rsid w:val="00861973"/>
    <w:rsid w:val="00862FD6"/>
    <w:rsid w:val="00864056"/>
    <w:rsid w:val="0086500E"/>
    <w:rsid w:val="0086502D"/>
    <w:rsid w:val="0086544B"/>
    <w:rsid w:val="00865568"/>
    <w:rsid w:val="00865CBE"/>
    <w:rsid w:val="00865FCF"/>
    <w:rsid w:val="00866699"/>
    <w:rsid w:val="00866728"/>
    <w:rsid w:val="00866755"/>
    <w:rsid w:val="00867662"/>
    <w:rsid w:val="0086781A"/>
    <w:rsid w:val="008678C3"/>
    <w:rsid w:val="008678DD"/>
    <w:rsid w:val="0087047D"/>
    <w:rsid w:val="008708E6"/>
    <w:rsid w:val="00871585"/>
    <w:rsid w:val="00871B65"/>
    <w:rsid w:val="008724A5"/>
    <w:rsid w:val="00872F7F"/>
    <w:rsid w:val="0087422A"/>
    <w:rsid w:val="0087453C"/>
    <w:rsid w:val="00874864"/>
    <w:rsid w:val="00874B03"/>
    <w:rsid w:val="00874CC0"/>
    <w:rsid w:val="00874DD0"/>
    <w:rsid w:val="00874F34"/>
    <w:rsid w:val="008755A8"/>
    <w:rsid w:val="00875CAD"/>
    <w:rsid w:val="0087636D"/>
    <w:rsid w:val="00876A66"/>
    <w:rsid w:val="00876D0F"/>
    <w:rsid w:val="00877F7E"/>
    <w:rsid w:val="0088165C"/>
    <w:rsid w:val="008832D8"/>
    <w:rsid w:val="00883BEF"/>
    <w:rsid w:val="00883E1F"/>
    <w:rsid w:val="008848FC"/>
    <w:rsid w:val="0088501C"/>
    <w:rsid w:val="0088531B"/>
    <w:rsid w:val="00886031"/>
    <w:rsid w:val="008863DB"/>
    <w:rsid w:val="00886487"/>
    <w:rsid w:val="0088698E"/>
    <w:rsid w:val="00886EDC"/>
    <w:rsid w:val="00887DC7"/>
    <w:rsid w:val="00887DD8"/>
    <w:rsid w:val="008912D1"/>
    <w:rsid w:val="00891B54"/>
    <w:rsid w:val="00892BEC"/>
    <w:rsid w:val="0089429B"/>
    <w:rsid w:val="00895942"/>
    <w:rsid w:val="008975E5"/>
    <w:rsid w:val="00897B11"/>
    <w:rsid w:val="00897BD8"/>
    <w:rsid w:val="00897CDF"/>
    <w:rsid w:val="008A0915"/>
    <w:rsid w:val="008A0EDF"/>
    <w:rsid w:val="008A1137"/>
    <w:rsid w:val="008A151A"/>
    <w:rsid w:val="008A17B9"/>
    <w:rsid w:val="008A2577"/>
    <w:rsid w:val="008A26CA"/>
    <w:rsid w:val="008A4B74"/>
    <w:rsid w:val="008A5238"/>
    <w:rsid w:val="008A5528"/>
    <w:rsid w:val="008A57BC"/>
    <w:rsid w:val="008A57E9"/>
    <w:rsid w:val="008A6430"/>
    <w:rsid w:val="008A64B0"/>
    <w:rsid w:val="008A6662"/>
    <w:rsid w:val="008A7344"/>
    <w:rsid w:val="008B2D4D"/>
    <w:rsid w:val="008B33CE"/>
    <w:rsid w:val="008B4437"/>
    <w:rsid w:val="008B44D2"/>
    <w:rsid w:val="008B4957"/>
    <w:rsid w:val="008B54E3"/>
    <w:rsid w:val="008B58AF"/>
    <w:rsid w:val="008B5A5F"/>
    <w:rsid w:val="008B5ACE"/>
    <w:rsid w:val="008B5E62"/>
    <w:rsid w:val="008B6A86"/>
    <w:rsid w:val="008B721F"/>
    <w:rsid w:val="008B7975"/>
    <w:rsid w:val="008C02FC"/>
    <w:rsid w:val="008C0D35"/>
    <w:rsid w:val="008C15F1"/>
    <w:rsid w:val="008C162D"/>
    <w:rsid w:val="008C1739"/>
    <w:rsid w:val="008C2772"/>
    <w:rsid w:val="008C2D32"/>
    <w:rsid w:val="008C2E3D"/>
    <w:rsid w:val="008C2F83"/>
    <w:rsid w:val="008C3911"/>
    <w:rsid w:val="008C39AA"/>
    <w:rsid w:val="008C3BC9"/>
    <w:rsid w:val="008C4E76"/>
    <w:rsid w:val="008C5321"/>
    <w:rsid w:val="008C603E"/>
    <w:rsid w:val="008C6237"/>
    <w:rsid w:val="008C648A"/>
    <w:rsid w:val="008C67EB"/>
    <w:rsid w:val="008C700B"/>
    <w:rsid w:val="008C796E"/>
    <w:rsid w:val="008C7C06"/>
    <w:rsid w:val="008D1095"/>
    <w:rsid w:val="008D123E"/>
    <w:rsid w:val="008D1327"/>
    <w:rsid w:val="008D15CA"/>
    <w:rsid w:val="008D1A59"/>
    <w:rsid w:val="008D24BE"/>
    <w:rsid w:val="008D288C"/>
    <w:rsid w:val="008D36EC"/>
    <w:rsid w:val="008D3796"/>
    <w:rsid w:val="008D3BAF"/>
    <w:rsid w:val="008D4B29"/>
    <w:rsid w:val="008D4C70"/>
    <w:rsid w:val="008D4F4F"/>
    <w:rsid w:val="008D57B9"/>
    <w:rsid w:val="008D5EE0"/>
    <w:rsid w:val="008D6F18"/>
    <w:rsid w:val="008D72A6"/>
    <w:rsid w:val="008D7597"/>
    <w:rsid w:val="008D7E45"/>
    <w:rsid w:val="008E0238"/>
    <w:rsid w:val="008E061B"/>
    <w:rsid w:val="008E0A27"/>
    <w:rsid w:val="008E0A6A"/>
    <w:rsid w:val="008E18F7"/>
    <w:rsid w:val="008E2172"/>
    <w:rsid w:val="008E2658"/>
    <w:rsid w:val="008E26A8"/>
    <w:rsid w:val="008E3B02"/>
    <w:rsid w:val="008E42FD"/>
    <w:rsid w:val="008E4327"/>
    <w:rsid w:val="008E47F7"/>
    <w:rsid w:val="008E48AF"/>
    <w:rsid w:val="008E4CF3"/>
    <w:rsid w:val="008E5A5D"/>
    <w:rsid w:val="008E6613"/>
    <w:rsid w:val="008E6D5B"/>
    <w:rsid w:val="008E7298"/>
    <w:rsid w:val="008E72EA"/>
    <w:rsid w:val="008F087F"/>
    <w:rsid w:val="008F1172"/>
    <w:rsid w:val="008F2076"/>
    <w:rsid w:val="008F2393"/>
    <w:rsid w:val="008F28DD"/>
    <w:rsid w:val="008F2C04"/>
    <w:rsid w:val="008F2F59"/>
    <w:rsid w:val="008F30E2"/>
    <w:rsid w:val="008F3460"/>
    <w:rsid w:val="008F3BBD"/>
    <w:rsid w:val="008F42BA"/>
    <w:rsid w:val="008F5A42"/>
    <w:rsid w:val="008F5DC1"/>
    <w:rsid w:val="008F6199"/>
    <w:rsid w:val="008F685A"/>
    <w:rsid w:val="008F6B6F"/>
    <w:rsid w:val="008F7013"/>
    <w:rsid w:val="008F73D6"/>
    <w:rsid w:val="008F74BF"/>
    <w:rsid w:val="008F74C9"/>
    <w:rsid w:val="008F77B2"/>
    <w:rsid w:val="00900150"/>
    <w:rsid w:val="00900543"/>
    <w:rsid w:val="00900A75"/>
    <w:rsid w:val="009017E0"/>
    <w:rsid w:val="00901D0E"/>
    <w:rsid w:val="00901EE9"/>
    <w:rsid w:val="00901F52"/>
    <w:rsid w:val="009028A2"/>
    <w:rsid w:val="009032F3"/>
    <w:rsid w:val="00903424"/>
    <w:rsid w:val="00903FAF"/>
    <w:rsid w:val="0090530C"/>
    <w:rsid w:val="00905404"/>
    <w:rsid w:val="00905A28"/>
    <w:rsid w:val="00905A95"/>
    <w:rsid w:val="00905BC4"/>
    <w:rsid w:val="00906CA6"/>
    <w:rsid w:val="00906F57"/>
    <w:rsid w:val="00907783"/>
    <w:rsid w:val="00907DCE"/>
    <w:rsid w:val="00907EE3"/>
    <w:rsid w:val="009106FF"/>
    <w:rsid w:val="00910ADC"/>
    <w:rsid w:val="00910FF3"/>
    <w:rsid w:val="00913243"/>
    <w:rsid w:val="00913502"/>
    <w:rsid w:val="00913C9E"/>
    <w:rsid w:val="0091434C"/>
    <w:rsid w:val="0091441D"/>
    <w:rsid w:val="00914A58"/>
    <w:rsid w:val="0091506A"/>
    <w:rsid w:val="00915080"/>
    <w:rsid w:val="009150E7"/>
    <w:rsid w:val="00915AF7"/>
    <w:rsid w:val="00915D98"/>
    <w:rsid w:val="00915FE3"/>
    <w:rsid w:val="009164F4"/>
    <w:rsid w:val="009176D8"/>
    <w:rsid w:val="009207E2"/>
    <w:rsid w:val="00920948"/>
    <w:rsid w:val="00920D71"/>
    <w:rsid w:val="009214DC"/>
    <w:rsid w:val="009216CE"/>
    <w:rsid w:val="00921A3F"/>
    <w:rsid w:val="009221CD"/>
    <w:rsid w:val="009222AC"/>
    <w:rsid w:val="0092334B"/>
    <w:rsid w:val="00923359"/>
    <w:rsid w:val="00925CF5"/>
    <w:rsid w:val="00926171"/>
    <w:rsid w:val="00926B1B"/>
    <w:rsid w:val="00931799"/>
    <w:rsid w:val="00931B84"/>
    <w:rsid w:val="00931C2B"/>
    <w:rsid w:val="00932061"/>
    <w:rsid w:val="009326E5"/>
    <w:rsid w:val="009328C6"/>
    <w:rsid w:val="00932B80"/>
    <w:rsid w:val="00935066"/>
    <w:rsid w:val="009357E4"/>
    <w:rsid w:val="0093610D"/>
    <w:rsid w:val="00936CA6"/>
    <w:rsid w:val="00937891"/>
    <w:rsid w:val="009378F2"/>
    <w:rsid w:val="009379C3"/>
    <w:rsid w:val="00937CBD"/>
    <w:rsid w:val="00940360"/>
    <w:rsid w:val="009404B5"/>
    <w:rsid w:val="00940786"/>
    <w:rsid w:val="00940C5B"/>
    <w:rsid w:val="009410DE"/>
    <w:rsid w:val="009416CE"/>
    <w:rsid w:val="00942580"/>
    <w:rsid w:val="009429E2"/>
    <w:rsid w:val="00942E05"/>
    <w:rsid w:val="00942E38"/>
    <w:rsid w:val="009435D4"/>
    <w:rsid w:val="00943718"/>
    <w:rsid w:val="00943F8D"/>
    <w:rsid w:val="00943F94"/>
    <w:rsid w:val="00944198"/>
    <w:rsid w:val="009447B6"/>
    <w:rsid w:val="00944A6C"/>
    <w:rsid w:val="00944C69"/>
    <w:rsid w:val="00945043"/>
    <w:rsid w:val="0094623F"/>
    <w:rsid w:val="00946B50"/>
    <w:rsid w:val="009476C9"/>
    <w:rsid w:val="0094783D"/>
    <w:rsid w:val="009501BC"/>
    <w:rsid w:val="00951979"/>
    <w:rsid w:val="00951ED2"/>
    <w:rsid w:val="00951F0D"/>
    <w:rsid w:val="0095215C"/>
    <w:rsid w:val="009534E5"/>
    <w:rsid w:val="00953D76"/>
    <w:rsid w:val="00954365"/>
    <w:rsid w:val="00955252"/>
    <w:rsid w:val="00955410"/>
    <w:rsid w:val="009559B5"/>
    <w:rsid w:val="00955DDA"/>
    <w:rsid w:val="00955E3C"/>
    <w:rsid w:val="009564C7"/>
    <w:rsid w:val="009565C2"/>
    <w:rsid w:val="0095788B"/>
    <w:rsid w:val="00957C83"/>
    <w:rsid w:val="009614AD"/>
    <w:rsid w:val="0096170B"/>
    <w:rsid w:val="009619E9"/>
    <w:rsid w:val="009625C1"/>
    <w:rsid w:val="00962A54"/>
    <w:rsid w:val="00964B69"/>
    <w:rsid w:val="00965558"/>
    <w:rsid w:val="009664B5"/>
    <w:rsid w:val="00967F31"/>
    <w:rsid w:val="0097053F"/>
    <w:rsid w:val="00971F96"/>
    <w:rsid w:val="00972893"/>
    <w:rsid w:val="00972D7C"/>
    <w:rsid w:val="00973395"/>
    <w:rsid w:val="00973C87"/>
    <w:rsid w:val="00973CB0"/>
    <w:rsid w:val="00974277"/>
    <w:rsid w:val="00974A5C"/>
    <w:rsid w:val="00974E74"/>
    <w:rsid w:val="00977125"/>
    <w:rsid w:val="009772D9"/>
    <w:rsid w:val="00977A66"/>
    <w:rsid w:val="00981223"/>
    <w:rsid w:val="00981477"/>
    <w:rsid w:val="00981DD8"/>
    <w:rsid w:val="00981E2D"/>
    <w:rsid w:val="00981E80"/>
    <w:rsid w:val="0098288C"/>
    <w:rsid w:val="00982E93"/>
    <w:rsid w:val="00983852"/>
    <w:rsid w:val="00983DB9"/>
    <w:rsid w:val="00984C69"/>
    <w:rsid w:val="00984F37"/>
    <w:rsid w:val="00985176"/>
    <w:rsid w:val="0098520C"/>
    <w:rsid w:val="009852D9"/>
    <w:rsid w:val="00985396"/>
    <w:rsid w:val="00985422"/>
    <w:rsid w:val="009858B6"/>
    <w:rsid w:val="00985A0F"/>
    <w:rsid w:val="00986134"/>
    <w:rsid w:val="009867E6"/>
    <w:rsid w:val="009868EB"/>
    <w:rsid w:val="00986F9F"/>
    <w:rsid w:val="0098731D"/>
    <w:rsid w:val="00987ED8"/>
    <w:rsid w:val="0099046F"/>
    <w:rsid w:val="00990600"/>
    <w:rsid w:val="009907DF"/>
    <w:rsid w:val="00990FA1"/>
    <w:rsid w:val="00991FDE"/>
    <w:rsid w:val="0099225C"/>
    <w:rsid w:val="0099274A"/>
    <w:rsid w:val="00993087"/>
    <w:rsid w:val="00993A14"/>
    <w:rsid w:val="0099447B"/>
    <w:rsid w:val="0099475A"/>
    <w:rsid w:val="009948A1"/>
    <w:rsid w:val="00994C11"/>
    <w:rsid w:val="00995050"/>
    <w:rsid w:val="0099597B"/>
    <w:rsid w:val="00996241"/>
    <w:rsid w:val="00997B7A"/>
    <w:rsid w:val="00997DB0"/>
    <w:rsid w:val="009A065F"/>
    <w:rsid w:val="009A0BFE"/>
    <w:rsid w:val="009A1166"/>
    <w:rsid w:val="009A1443"/>
    <w:rsid w:val="009A16B4"/>
    <w:rsid w:val="009A1A9F"/>
    <w:rsid w:val="009A1D77"/>
    <w:rsid w:val="009A1F02"/>
    <w:rsid w:val="009A2454"/>
    <w:rsid w:val="009A248A"/>
    <w:rsid w:val="009A2B88"/>
    <w:rsid w:val="009A2FAB"/>
    <w:rsid w:val="009A330C"/>
    <w:rsid w:val="009A4C97"/>
    <w:rsid w:val="009A5397"/>
    <w:rsid w:val="009A6E58"/>
    <w:rsid w:val="009A753C"/>
    <w:rsid w:val="009A7AA2"/>
    <w:rsid w:val="009B0152"/>
    <w:rsid w:val="009B0512"/>
    <w:rsid w:val="009B06D2"/>
    <w:rsid w:val="009B0E72"/>
    <w:rsid w:val="009B1374"/>
    <w:rsid w:val="009B15A9"/>
    <w:rsid w:val="009B1950"/>
    <w:rsid w:val="009B1C0A"/>
    <w:rsid w:val="009B2B5D"/>
    <w:rsid w:val="009B2B73"/>
    <w:rsid w:val="009B332E"/>
    <w:rsid w:val="009B419E"/>
    <w:rsid w:val="009B4373"/>
    <w:rsid w:val="009B44A6"/>
    <w:rsid w:val="009B4D72"/>
    <w:rsid w:val="009B4F37"/>
    <w:rsid w:val="009B50F7"/>
    <w:rsid w:val="009B5E70"/>
    <w:rsid w:val="009B5E8D"/>
    <w:rsid w:val="009B6911"/>
    <w:rsid w:val="009B6FC6"/>
    <w:rsid w:val="009C0541"/>
    <w:rsid w:val="009C0B9C"/>
    <w:rsid w:val="009C355E"/>
    <w:rsid w:val="009C3748"/>
    <w:rsid w:val="009C44F1"/>
    <w:rsid w:val="009C4653"/>
    <w:rsid w:val="009C46F6"/>
    <w:rsid w:val="009C4923"/>
    <w:rsid w:val="009C4DAC"/>
    <w:rsid w:val="009C5ADF"/>
    <w:rsid w:val="009C5BEF"/>
    <w:rsid w:val="009C5D3B"/>
    <w:rsid w:val="009C5E7E"/>
    <w:rsid w:val="009C5E96"/>
    <w:rsid w:val="009C6226"/>
    <w:rsid w:val="009C6CEF"/>
    <w:rsid w:val="009C6D59"/>
    <w:rsid w:val="009C6FAD"/>
    <w:rsid w:val="009C71F3"/>
    <w:rsid w:val="009C7827"/>
    <w:rsid w:val="009C7DD9"/>
    <w:rsid w:val="009D035C"/>
    <w:rsid w:val="009D0B89"/>
    <w:rsid w:val="009D14E9"/>
    <w:rsid w:val="009D1CC1"/>
    <w:rsid w:val="009D2356"/>
    <w:rsid w:val="009D3F90"/>
    <w:rsid w:val="009D41CB"/>
    <w:rsid w:val="009D4C5D"/>
    <w:rsid w:val="009D4CC7"/>
    <w:rsid w:val="009D4CED"/>
    <w:rsid w:val="009D5464"/>
    <w:rsid w:val="009D5D2C"/>
    <w:rsid w:val="009D64EF"/>
    <w:rsid w:val="009D7CF4"/>
    <w:rsid w:val="009E01D8"/>
    <w:rsid w:val="009E1E8B"/>
    <w:rsid w:val="009E2B82"/>
    <w:rsid w:val="009E334C"/>
    <w:rsid w:val="009E36B7"/>
    <w:rsid w:val="009E3D49"/>
    <w:rsid w:val="009E3F8B"/>
    <w:rsid w:val="009E3FCD"/>
    <w:rsid w:val="009E4C78"/>
    <w:rsid w:val="009E67F9"/>
    <w:rsid w:val="009E769C"/>
    <w:rsid w:val="009E7CDE"/>
    <w:rsid w:val="009F0D17"/>
    <w:rsid w:val="009F1967"/>
    <w:rsid w:val="009F3530"/>
    <w:rsid w:val="009F368B"/>
    <w:rsid w:val="009F3AB9"/>
    <w:rsid w:val="009F5CB1"/>
    <w:rsid w:val="009F5CBD"/>
    <w:rsid w:val="009F6063"/>
    <w:rsid w:val="009F62EF"/>
    <w:rsid w:val="009F6341"/>
    <w:rsid w:val="009F69E2"/>
    <w:rsid w:val="009F72A8"/>
    <w:rsid w:val="009F74DE"/>
    <w:rsid w:val="009F7AA2"/>
    <w:rsid w:val="009F7CDE"/>
    <w:rsid w:val="00A01238"/>
    <w:rsid w:val="00A01E3D"/>
    <w:rsid w:val="00A01F98"/>
    <w:rsid w:val="00A020F1"/>
    <w:rsid w:val="00A027FF"/>
    <w:rsid w:val="00A03583"/>
    <w:rsid w:val="00A03719"/>
    <w:rsid w:val="00A03E86"/>
    <w:rsid w:val="00A04B4D"/>
    <w:rsid w:val="00A04FC1"/>
    <w:rsid w:val="00A06DE6"/>
    <w:rsid w:val="00A0720C"/>
    <w:rsid w:val="00A07330"/>
    <w:rsid w:val="00A0798A"/>
    <w:rsid w:val="00A10122"/>
    <w:rsid w:val="00A112FA"/>
    <w:rsid w:val="00A13DBA"/>
    <w:rsid w:val="00A13F51"/>
    <w:rsid w:val="00A146F5"/>
    <w:rsid w:val="00A14E3E"/>
    <w:rsid w:val="00A15937"/>
    <w:rsid w:val="00A159E8"/>
    <w:rsid w:val="00A15AE2"/>
    <w:rsid w:val="00A15F5D"/>
    <w:rsid w:val="00A170F5"/>
    <w:rsid w:val="00A17A9F"/>
    <w:rsid w:val="00A17B31"/>
    <w:rsid w:val="00A17D23"/>
    <w:rsid w:val="00A17F10"/>
    <w:rsid w:val="00A2146C"/>
    <w:rsid w:val="00A21E59"/>
    <w:rsid w:val="00A22C9C"/>
    <w:rsid w:val="00A231ED"/>
    <w:rsid w:val="00A23F41"/>
    <w:rsid w:val="00A24340"/>
    <w:rsid w:val="00A2450A"/>
    <w:rsid w:val="00A249BF"/>
    <w:rsid w:val="00A252E2"/>
    <w:rsid w:val="00A25B9C"/>
    <w:rsid w:val="00A25E8C"/>
    <w:rsid w:val="00A26503"/>
    <w:rsid w:val="00A265A4"/>
    <w:rsid w:val="00A266D3"/>
    <w:rsid w:val="00A267C4"/>
    <w:rsid w:val="00A273E6"/>
    <w:rsid w:val="00A27CAF"/>
    <w:rsid w:val="00A27EF3"/>
    <w:rsid w:val="00A30A2C"/>
    <w:rsid w:val="00A3123B"/>
    <w:rsid w:val="00A31495"/>
    <w:rsid w:val="00A32301"/>
    <w:rsid w:val="00A323C5"/>
    <w:rsid w:val="00A32604"/>
    <w:rsid w:val="00A33315"/>
    <w:rsid w:val="00A33406"/>
    <w:rsid w:val="00A337C3"/>
    <w:rsid w:val="00A337EC"/>
    <w:rsid w:val="00A33B20"/>
    <w:rsid w:val="00A33CD8"/>
    <w:rsid w:val="00A33D18"/>
    <w:rsid w:val="00A33DC6"/>
    <w:rsid w:val="00A33ED1"/>
    <w:rsid w:val="00A354F4"/>
    <w:rsid w:val="00A35D11"/>
    <w:rsid w:val="00A36603"/>
    <w:rsid w:val="00A367E3"/>
    <w:rsid w:val="00A370A3"/>
    <w:rsid w:val="00A371F0"/>
    <w:rsid w:val="00A37A52"/>
    <w:rsid w:val="00A37F2D"/>
    <w:rsid w:val="00A403FA"/>
    <w:rsid w:val="00A4052A"/>
    <w:rsid w:val="00A41904"/>
    <w:rsid w:val="00A41F6D"/>
    <w:rsid w:val="00A42044"/>
    <w:rsid w:val="00A420E8"/>
    <w:rsid w:val="00A426EE"/>
    <w:rsid w:val="00A430E9"/>
    <w:rsid w:val="00A435D8"/>
    <w:rsid w:val="00A43F0B"/>
    <w:rsid w:val="00A4427D"/>
    <w:rsid w:val="00A4431E"/>
    <w:rsid w:val="00A44624"/>
    <w:rsid w:val="00A45425"/>
    <w:rsid w:val="00A456BA"/>
    <w:rsid w:val="00A45F63"/>
    <w:rsid w:val="00A46C3F"/>
    <w:rsid w:val="00A4788A"/>
    <w:rsid w:val="00A47C16"/>
    <w:rsid w:val="00A47F2C"/>
    <w:rsid w:val="00A50941"/>
    <w:rsid w:val="00A50EA0"/>
    <w:rsid w:val="00A51069"/>
    <w:rsid w:val="00A51937"/>
    <w:rsid w:val="00A52377"/>
    <w:rsid w:val="00A52C0E"/>
    <w:rsid w:val="00A52FED"/>
    <w:rsid w:val="00A53BFC"/>
    <w:rsid w:val="00A53DCD"/>
    <w:rsid w:val="00A54034"/>
    <w:rsid w:val="00A551E3"/>
    <w:rsid w:val="00A5565C"/>
    <w:rsid w:val="00A5596B"/>
    <w:rsid w:val="00A56B75"/>
    <w:rsid w:val="00A56EE2"/>
    <w:rsid w:val="00A574F2"/>
    <w:rsid w:val="00A57583"/>
    <w:rsid w:val="00A57AAF"/>
    <w:rsid w:val="00A60407"/>
    <w:rsid w:val="00A605BB"/>
    <w:rsid w:val="00A60611"/>
    <w:rsid w:val="00A60A5B"/>
    <w:rsid w:val="00A60B3C"/>
    <w:rsid w:val="00A60E11"/>
    <w:rsid w:val="00A611B2"/>
    <w:rsid w:val="00A63288"/>
    <w:rsid w:val="00A63989"/>
    <w:rsid w:val="00A63BC0"/>
    <w:rsid w:val="00A64526"/>
    <w:rsid w:val="00A6458D"/>
    <w:rsid w:val="00A6506A"/>
    <w:rsid w:val="00A66377"/>
    <w:rsid w:val="00A664E5"/>
    <w:rsid w:val="00A66C51"/>
    <w:rsid w:val="00A66F37"/>
    <w:rsid w:val="00A678BB"/>
    <w:rsid w:val="00A67B13"/>
    <w:rsid w:val="00A67F58"/>
    <w:rsid w:val="00A710B0"/>
    <w:rsid w:val="00A71267"/>
    <w:rsid w:val="00A71524"/>
    <w:rsid w:val="00A71956"/>
    <w:rsid w:val="00A72454"/>
    <w:rsid w:val="00A72FF9"/>
    <w:rsid w:val="00A733EA"/>
    <w:rsid w:val="00A73C0A"/>
    <w:rsid w:val="00A73E31"/>
    <w:rsid w:val="00A73EF0"/>
    <w:rsid w:val="00A73F1E"/>
    <w:rsid w:val="00A7440F"/>
    <w:rsid w:val="00A74C4D"/>
    <w:rsid w:val="00A754A3"/>
    <w:rsid w:val="00A75547"/>
    <w:rsid w:val="00A756F3"/>
    <w:rsid w:val="00A75E3C"/>
    <w:rsid w:val="00A76150"/>
    <w:rsid w:val="00A761D5"/>
    <w:rsid w:val="00A76266"/>
    <w:rsid w:val="00A764AE"/>
    <w:rsid w:val="00A7672F"/>
    <w:rsid w:val="00A76BA7"/>
    <w:rsid w:val="00A803C3"/>
    <w:rsid w:val="00A815C6"/>
    <w:rsid w:val="00A81BD0"/>
    <w:rsid w:val="00A81E3E"/>
    <w:rsid w:val="00A82270"/>
    <w:rsid w:val="00A825D2"/>
    <w:rsid w:val="00A82A7B"/>
    <w:rsid w:val="00A830DC"/>
    <w:rsid w:val="00A83286"/>
    <w:rsid w:val="00A838F5"/>
    <w:rsid w:val="00A84174"/>
    <w:rsid w:val="00A84F42"/>
    <w:rsid w:val="00A8518B"/>
    <w:rsid w:val="00A851FA"/>
    <w:rsid w:val="00A85C0B"/>
    <w:rsid w:val="00A85FC8"/>
    <w:rsid w:val="00A87299"/>
    <w:rsid w:val="00A875C1"/>
    <w:rsid w:val="00A90FA8"/>
    <w:rsid w:val="00A91094"/>
    <w:rsid w:val="00A91105"/>
    <w:rsid w:val="00A91243"/>
    <w:rsid w:val="00A920AB"/>
    <w:rsid w:val="00A93CD8"/>
    <w:rsid w:val="00A9441E"/>
    <w:rsid w:val="00A94732"/>
    <w:rsid w:val="00A95024"/>
    <w:rsid w:val="00A9505E"/>
    <w:rsid w:val="00A95B4D"/>
    <w:rsid w:val="00A965B7"/>
    <w:rsid w:val="00A968AD"/>
    <w:rsid w:val="00A96F47"/>
    <w:rsid w:val="00A970CA"/>
    <w:rsid w:val="00AA01E4"/>
    <w:rsid w:val="00AA07EF"/>
    <w:rsid w:val="00AA18D1"/>
    <w:rsid w:val="00AA1A3D"/>
    <w:rsid w:val="00AA1E19"/>
    <w:rsid w:val="00AA1E8E"/>
    <w:rsid w:val="00AA26CB"/>
    <w:rsid w:val="00AA2708"/>
    <w:rsid w:val="00AA36A2"/>
    <w:rsid w:val="00AA3B53"/>
    <w:rsid w:val="00AA4709"/>
    <w:rsid w:val="00AB00C0"/>
    <w:rsid w:val="00AB0315"/>
    <w:rsid w:val="00AB08C9"/>
    <w:rsid w:val="00AB1006"/>
    <w:rsid w:val="00AB16EB"/>
    <w:rsid w:val="00AB1DA1"/>
    <w:rsid w:val="00AB1E9C"/>
    <w:rsid w:val="00AB2077"/>
    <w:rsid w:val="00AB29FB"/>
    <w:rsid w:val="00AB2CC1"/>
    <w:rsid w:val="00AB363B"/>
    <w:rsid w:val="00AB3C00"/>
    <w:rsid w:val="00AB3C18"/>
    <w:rsid w:val="00AB40B5"/>
    <w:rsid w:val="00AB4912"/>
    <w:rsid w:val="00AB4DEC"/>
    <w:rsid w:val="00AB5874"/>
    <w:rsid w:val="00AB5DB0"/>
    <w:rsid w:val="00AB641C"/>
    <w:rsid w:val="00AB6B6D"/>
    <w:rsid w:val="00AB6F27"/>
    <w:rsid w:val="00AB775D"/>
    <w:rsid w:val="00AB7CC7"/>
    <w:rsid w:val="00AC0886"/>
    <w:rsid w:val="00AC0E9E"/>
    <w:rsid w:val="00AC103B"/>
    <w:rsid w:val="00AC11AA"/>
    <w:rsid w:val="00AC1AF9"/>
    <w:rsid w:val="00AC1FAC"/>
    <w:rsid w:val="00AC2618"/>
    <w:rsid w:val="00AC2BC4"/>
    <w:rsid w:val="00AC2D2F"/>
    <w:rsid w:val="00AC341D"/>
    <w:rsid w:val="00AC38F8"/>
    <w:rsid w:val="00AC3ECA"/>
    <w:rsid w:val="00AC4644"/>
    <w:rsid w:val="00AC6ED8"/>
    <w:rsid w:val="00AC78F9"/>
    <w:rsid w:val="00AD01B9"/>
    <w:rsid w:val="00AD059A"/>
    <w:rsid w:val="00AD0BB9"/>
    <w:rsid w:val="00AD11C2"/>
    <w:rsid w:val="00AD1479"/>
    <w:rsid w:val="00AD18C2"/>
    <w:rsid w:val="00AD2A28"/>
    <w:rsid w:val="00AD31BB"/>
    <w:rsid w:val="00AD37D1"/>
    <w:rsid w:val="00AD3A44"/>
    <w:rsid w:val="00AD4416"/>
    <w:rsid w:val="00AD55C4"/>
    <w:rsid w:val="00AD5903"/>
    <w:rsid w:val="00AD5EF8"/>
    <w:rsid w:val="00AD605D"/>
    <w:rsid w:val="00AD6916"/>
    <w:rsid w:val="00AD7118"/>
    <w:rsid w:val="00AD7134"/>
    <w:rsid w:val="00AD7BEF"/>
    <w:rsid w:val="00AE0417"/>
    <w:rsid w:val="00AE050D"/>
    <w:rsid w:val="00AE1CF8"/>
    <w:rsid w:val="00AE2730"/>
    <w:rsid w:val="00AE2F34"/>
    <w:rsid w:val="00AE380D"/>
    <w:rsid w:val="00AE4D47"/>
    <w:rsid w:val="00AE5105"/>
    <w:rsid w:val="00AE535F"/>
    <w:rsid w:val="00AE54A3"/>
    <w:rsid w:val="00AE56A3"/>
    <w:rsid w:val="00AE57BB"/>
    <w:rsid w:val="00AE5B12"/>
    <w:rsid w:val="00AE6917"/>
    <w:rsid w:val="00AE7487"/>
    <w:rsid w:val="00AE7D84"/>
    <w:rsid w:val="00AF05DE"/>
    <w:rsid w:val="00AF0701"/>
    <w:rsid w:val="00AF08D3"/>
    <w:rsid w:val="00AF2A43"/>
    <w:rsid w:val="00AF3770"/>
    <w:rsid w:val="00AF3B62"/>
    <w:rsid w:val="00AF3CA7"/>
    <w:rsid w:val="00AF467F"/>
    <w:rsid w:val="00AF4782"/>
    <w:rsid w:val="00AF545B"/>
    <w:rsid w:val="00AF5483"/>
    <w:rsid w:val="00AF56CB"/>
    <w:rsid w:val="00AF58C8"/>
    <w:rsid w:val="00AF604D"/>
    <w:rsid w:val="00AF63A4"/>
    <w:rsid w:val="00AF647E"/>
    <w:rsid w:val="00AF7377"/>
    <w:rsid w:val="00AF74C9"/>
    <w:rsid w:val="00B0073E"/>
    <w:rsid w:val="00B00848"/>
    <w:rsid w:val="00B01CD4"/>
    <w:rsid w:val="00B0238F"/>
    <w:rsid w:val="00B025B5"/>
    <w:rsid w:val="00B027FE"/>
    <w:rsid w:val="00B046D0"/>
    <w:rsid w:val="00B0554F"/>
    <w:rsid w:val="00B05AF8"/>
    <w:rsid w:val="00B06322"/>
    <w:rsid w:val="00B075F3"/>
    <w:rsid w:val="00B1070E"/>
    <w:rsid w:val="00B10F0E"/>
    <w:rsid w:val="00B12A60"/>
    <w:rsid w:val="00B13644"/>
    <w:rsid w:val="00B1369A"/>
    <w:rsid w:val="00B13749"/>
    <w:rsid w:val="00B1436C"/>
    <w:rsid w:val="00B144AE"/>
    <w:rsid w:val="00B1469C"/>
    <w:rsid w:val="00B15D06"/>
    <w:rsid w:val="00B15E6E"/>
    <w:rsid w:val="00B17123"/>
    <w:rsid w:val="00B203F6"/>
    <w:rsid w:val="00B20501"/>
    <w:rsid w:val="00B20510"/>
    <w:rsid w:val="00B20884"/>
    <w:rsid w:val="00B21590"/>
    <w:rsid w:val="00B21A49"/>
    <w:rsid w:val="00B2231B"/>
    <w:rsid w:val="00B229B4"/>
    <w:rsid w:val="00B236C4"/>
    <w:rsid w:val="00B238FD"/>
    <w:rsid w:val="00B23AF6"/>
    <w:rsid w:val="00B23E3F"/>
    <w:rsid w:val="00B241AE"/>
    <w:rsid w:val="00B242C9"/>
    <w:rsid w:val="00B2439F"/>
    <w:rsid w:val="00B24A97"/>
    <w:rsid w:val="00B24AF2"/>
    <w:rsid w:val="00B24E0C"/>
    <w:rsid w:val="00B24F5F"/>
    <w:rsid w:val="00B2569E"/>
    <w:rsid w:val="00B26F96"/>
    <w:rsid w:val="00B302A0"/>
    <w:rsid w:val="00B304B1"/>
    <w:rsid w:val="00B30D0D"/>
    <w:rsid w:val="00B323BE"/>
    <w:rsid w:val="00B324EE"/>
    <w:rsid w:val="00B32825"/>
    <w:rsid w:val="00B3329C"/>
    <w:rsid w:val="00B3339E"/>
    <w:rsid w:val="00B3365D"/>
    <w:rsid w:val="00B346FF"/>
    <w:rsid w:val="00B35067"/>
    <w:rsid w:val="00B368F3"/>
    <w:rsid w:val="00B36B00"/>
    <w:rsid w:val="00B40132"/>
    <w:rsid w:val="00B40DD5"/>
    <w:rsid w:val="00B40E96"/>
    <w:rsid w:val="00B41C2B"/>
    <w:rsid w:val="00B42803"/>
    <w:rsid w:val="00B42D29"/>
    <w:rsid w:val="00B42E97"/>
    <w:rsid w:val="00B4306C"/>
    <w:rsid w:val="00B433F4"/>
    <w:rsid w:val="00B4344D"/>
    <w:rsid w:val="00B43631"/>
    <w:rsid w:val="00B441F3"/>
    <w:rsid w:val="00B442A2"/>
    <w:rsid w:val="00B44AC4"/>
    <w:rsid w:val="00B4545C"/>
    <w:rsid w:val="00B4581B"/>
    <w:rsid w:val="00B45895"/>
    <w:rsid w:val="00B5081C"/>
    <w:rsid w:val="00B50F37"/>
    <w:rsid w:val="00B51168"/>
    <w:rsid w:val="00B5134D"/>
    <w:rsid w:val="00B517EE"/>
    <w:rsid w:val="00B5206D"/>
    <w:rsid w:val="00B52B99"/>
    <w:rsid w:val="00B542F1"/>
    <w:rsid w:val="00B543CA"/>
    <w:rsid w:val="00B54E91"/>
    <w:rsid w:val="00B56403"/>
    <w:rsid w:val="00B564CA"/>
    <w:rsid w:val="00B565CE"/>
    <w:rsid w:val="00B56DEF"/>
    <w:rsid w:val="00B57092"/>
    <w:rsid w:val="00B5712F"/>
    <w:rsid w:val="00B571EB"/>
    <w:rsid w:val="00B57252"/>
    <w:rsid w:val="00B600D6"/>
    <w:rsid w:val="00B60572"/>
    <w:rsid w:val="00B60953"/>
    <w:rsid w:val="00B62531"/>
    <w:rsid w:val="00B6271C"/>
    <w:rsid w:val="00B62EFF"/>
    <w:rsid w:val="00B63573"/>
    <w:rsid w:val="00B6380D"/>
    <w:rsid w:val="00B63A85"/>
    <w:rsid w:val="00B64E58"/>
    <w:rsid w:val="00B6531C"/>
    <w:rsid w:val="00B657A0"/>
    <w:rsid w:val="00B65D3C"/>
    <w:rsid w:val="00B66732"/>
    <w:rsid w:val="00B66B9A"/>
    <w:rsid w:val="00B6792E"/>
    <w:rsid w:val="00B67BD6"/>
    <w:rsid w:val="00B67C72"/>
    <w:rsid w:val="00B67CCB"/>
    <w:rsid w:val="00B708E4"/>
    <w:rsid w:val="00B7091B"/>
    <w:rsid w:val="00B70992"/>
    <w:rsid w:val="00B72A8E"/>
    <w:rsid w:val="00B72CE0"/>
    <w:rsid w:val="00B730F6"/>
    <w:rsid w:val="00B74B02"/>
    <w:rsid w:val="00B74C11"/>
    <w:rsid w:val="00B74D17"/>
    <w:rsid w:val="00B761D0"/>
    <w:rsid w:val="00B76BBB"/>
    <w:rsid w:val="00B77653"/>
    <w:rsid w:val="00B80667"/>
    <w:rsid w:val="00B80791"/>
    <w:rsid w:val="00B81A67"/>
    <w:rsid w:val="00B8248E"/>
    <w:rsid w:val="00B82689"/>
    <w:rsid w:val="00B8290E"/>
    <w:rsid w:val="00B830F1"/>
    <w:rsid w:val="00B8333D"/>
    <w:rsid w:val="00B839DA"/>
    <w:rsid w:val="00B8419F"/>
    <w:rsid w:val="00B8580F"/>
    <w:rsid w:val="00B85A07"/>
    <w:rsid w:val="00B86050"/>
    <w:rsid w:val="00B86AA6"/>
    <w:rsid w:val="00B86FA3"/>
    <w:rsid w:val="00B87BF8"/>
    <w:rsid w:val="00B909DF"/>
    <w:rsid w:val="00B91D87"/>
    <w:rsid w:val="00B922A4"/>
    <w:rsid w:val="00B928C3"/>
    <w:rsid w:val="00B92FB7"/>
    <w:rsid w:val="00B93708"/>
    <w:rsid w:val="00B93BD9"/>
    <w:rsid w:val="00B94BFB"/>
    <w:rsid w:val="00B951D2"/>
    <w:rsid w:val="00B9627E"/>
    <w:rsid w:val="00B96ACB"/>
    <w:rsid w:val="00B97086"/>
    <w:rsid w:val="00BA02C0"/>
    <w:rsid w:val="00BA0E4E"/>
    <w:rsid w:val="00BA109E"/>
    <w:rsid w:val="00BA1347"/>
    <w:rsid w:val="00BA160B"/>
    <w:rsid w:val="00BA194F"/>
    <w:rsid w:val="00BA20A5"/>
    <w:rsid w:val="00BA20B2"/>
    <w:rsid w:val="00BA264F"/>
    <w:rsid w:val="00BA28FF"/>
    <w:rsid w:val="00BA3498"/>
    <w:rsid w:val="00BA4223"/>
    <w:rsid w:val="00BA4587"/>
    <w:rsid w:val="00BA4DFD"/>
    <w:rsid w:val="00BA51C6"/>
    <w:rsid w:val="00BA5879"/>
    <w:rsid w:val="00BA5AF3"/>
    <w:rsid w:val="00BA6CB2"/>
    <w:rsid w:val="00BA77B0"/>
    <w:rsid w:val="00BB0376"/>
    <w:rsid w:val="00BB0480"/>
    <w:rsid w:val="00BB04FA"/>
    <w:rsid w:val="00BB0ED0"/>
    <w:rsid w:val="00BB2923"/>
    <w:rsid w:val="00BB2E8E"/>
    <w:rsid w:val="00BB2ED6"/>
    <w:rsid w:val="00BB35FB"/>
    <w:rsid w:val="00BB4208"/>
    <w:rsid w:val="00BB4374"/>
    <w:rsid w:val="00BB4472"/>
    <w:rsid w:val="00BB4E4C"/>
    <w:rsid w:val="00BB5B74"/>
    <w:rsid w:val="00BB7600"/>
    <w:rsid w:val="00BB797D"/>
    <w:rsid w:val="00BC2152"/>
    <w:rsid w:val="00BC33AD"/>
    <w:rsid w:val="00BC39E7"/>
    <w:rsid w:val="00BC3BC6"/>
    <w:rsid w:val="00BC5DFE"/>
    <w:rsid w:val="00BC5FB6"/>
    <w:rsid w:val="00BC6265"/>
    <w:rsid w:val="00BC6D43"/>
    <w:rsid w:val="00BC7E8D"/>
    <w:rsid w:val="00BD0681"/>
    <w:rsid w:val="00BD0A26"/>
    <w:rsid w:val="00BD1311"/>
    <w:rsid w:val="00BD24E4"/>
    <w:rsid w:val="00BD26B3"/>
    <w:rsid w:val="00BD26CA"/>
    <w:rsid w:val="00BD27F5"/>
    <w:rsid w:val="00BD3FE5"/>
    <w:rsid w:val="00BD4177"/>
    <w:rsid w:val="00BD4B46"/>
    <w:rsid w:val="00BD4C3E"/>
    <w:rsid w:val="00BD4C4D"/>
    <w:rsid w:val="00BD5415"/>
    <w:rsid w:val="00BD557B"/>
    <w:rsid w:val="00BD5ACD"/>
    <w:rsid w:val="00BD5FD2"/>
    <w:rsid w:val="00BD6F2E"/>
    <w:rsid w:val="00BD702B"/>
    <w:rsid w:val="00BD7090"/>
    <w:rsid w:val="00BD721B"/>
    <w:rsid w:val="00BD73FC"/>
    <w:rsid w:val="00BD7A11"/>
    <w:rsid w:val="00BD7A2D"/>
    <w:rsid w:val="00BE09CB"/>
    <w:rsid w:val="00BE0B5D"/>
    <w:rsid w:val="00BE11D3"/>
    <w:rsid w:val="00BE217C"/>
    <w:rsid w:val="00BE2210"/>
    <w:rsid w:val="00BE2322"/>
    <w:rsid w:val="00BE249A"/>
    <w:rsid w:val="00BE24A1"/>
    <w:rsid w:val="00BE2EA6"/>
    <w:rsid w:val="00BE425F"/>
    <w:rsid w:val="00BE5225"/>
    <w:rsid w:val="00BE6665"/>
    <w:rsid w:val="00BE6A97"/>
    <w:rsid w:val="00BE6ADF"/>
    <w:rsid w:val="00BE754B"/>
    <w:rsid w:val="00BE77A1"/>
    <w:rsid w:val="00BF0222"/>
    <w:rsid w:val="00BF02E3"/>
    <w:rsid w:val="00BF0A84"/>
    <w:rsid w:val="00BF0E0B"/>
    <w:rsid w:val="00BF16D2"/>
    <w:rsid w:val="00BF1820"/>
    <w:rsid w:val="00BF1900"/>
    <w:rsid w:val="00BF1A53"/>
    <w:rsid w:val="00BF278C"/>
    <w:rsid w:val="00BF4A2E"/>
    <w:rsid w:val="00BF4CFE"/>
    <w:rsid w:val="00BF4EC8"/>
    <w:rsid w:val="00BF4F56"/>
    <w:rsid w:val="00BF513C"/>
    <w:rsid w:val="00BF551B"/>
    <w:rsid w:val="00BF5FF7"/>
    <w:rsid w:val="00C003D4"/>
    <w:rsid w:val="00C00908"/>
    <w:rsid w:val="00C00C54"/>
    <w:rsid w:val="00C01338"/>
    <w:rsid w:val="00C019C2"/>
    <w:rsid w:val="00C01E2B"/>
    <w:rsid w:val="00C052C1"/>
    <w:rsid w:val="00C055D4"/>
    <w:rsid w:val="00C05807"/>
    <w:rsid w:val="00C06095"/>
    <w:rsid w:val="00C06661"/>
    <w:rsid w:val="00C0723B"/>
    <w:rsid w:val="00C07738"/>
    <w:rsid w:val="00C07FCE"/>
    <w:rsid w:val="00C100D2"/>
    <w:rsid w:val="00C10331"/>
    <w:rsid w:val="00C1081D"/>
    <w:rsid w:val="00C10DC1"/>
    <w:rsid w:val="00C12500"/>
    <w:rsid w:val="00C12CD9"/>
    <w:rsid w:val="00C13E67"/>
    <w:rsid w:val="00C150B8"/>
    <w:rsid w:val="00C15161"/>
    <w:rsid w:val="00C1561D"/>
    <w:rsid w:val="00C15A1C"/>
    <w:rsid w:val="00C16E26"/>
    <w:rsid w:val="00C17701"/>
    <w:rsid w:val="00C17A2E"/>
    <w:rsid w:val="00C17AE4"/>
    <w:rsid w:val="00C21438"/>
    <w:rsid w:val="00C21898"/>
    <w:rsid w:val="00C22B11"/>
    <w:rsid w:val="00C22C2A"/>
    <w:rsid w:val="00C2333A"/>
    <w:rsid w:val="00C24529"/>
    <w:rsid w:val="00C2472A"/>
    <w:rsid w:val="00C25868"/>
    <w:rsid w:val="00C25CC1"/>
    <w:rsid w:val="00C264E7"/>
    <w:rsid w:val="00C266AD"/>
    <w:rsid w:val="00C266DC"/>
    <w:rsid w:val="00C268CB"/>
    <w:rsid w:val="00C2712D"/>
    <w:rsid w:val="00C271EA"/>
    <w:rsid w:val="00C272F2"/>
    <w:rsid w:val="00C27ACA"/>
    <w:rsid w:val="00C27FE1"/>
    <w:rsid w:val="00C30953"/>
    <w:rsid w:val="00C3099C"/>
    <w:rsid w:val="00C31470"/>
    <w:rsid w:val="00C321DF"/>
    <w:rsid w:val="00C3266D"/>
    <w:rsid w:val="00C33FC3"/>
    <w:rsid w:val="00C34293"/>
    <w:rsid w:val="00C3514D"/>
    <w:rsid w:val="00C353EF"/>
    <w:rsid w:val="00C36772"/>
    <w:rsid w:val="00C37265"/>
    <w:rsid w:val="00C37D7E"/>
    <w:rsid w:val="00C408CA"/>
    <w:rsid w:val="00C41690"/>
    <w:rsid w:val="00C41899"/>
    <w:rsid w:val="00C41D5B"/>
    <w:rsid w:val="00C42169"/>
    <w:rsid w:val="00C42839"/>
    <w:rsid w:val="00C42AE2"/>
    <w:rsid w:val="00C43489"/>
    <w:rsid w:val="00C4354B"/>
    <w:rsid w:val="00C4389D"/>
    <w:rsid w:val="00C43EF5"/>
    <w:rsid w:val="00C44029"/>
    <w:rsid w:val="00C44CA1"/>
    <w:rsid w:val="00C44DA7"/>
    <w:rsid w:val="00C4634B"/>
    <w:rsid w:val="00C46769"/>
    <w:rsid w:val="00C46771"/>
    <w:rsid w:val="00C4681F"/>
    <w:rsid w:val="00C46C74"/>
    <w:rsid w:val="00C4710F"/>
    <w:rsid w:val="00C473D7"/>
    <w:rsid w:val="00C47B49"/>
    <w:rsid w:val="00C47EA7"/>
    <w:rsid w:val="00C50AB8"/>
    <w:rsid w:val="00C522DE"/>
    <w:rsid w:val="00C53A1E"/>
    <w:rsid w:val="00C53A64"/>
    <w:rsid w:val="00C54A0D"/>
    <w:rsid w:val="00C5784E"/>
    <w:rsid w:val="00C57DEC"/>
    <w:rsid w:val="00C60ADF"/>
    <w:rsid w:val="00C60EAA"/>
    <w:rsid w:val="00C60F85"/>
    <w:rsid w:val="00C614DB"/>
    <w:rsid w:val="00C6167B"/>
    <w:rsid w:val="00C616A6"/>
    <w:rsid w:val="00C6184E"/>
    <w:rsid w:val="00C61CDD"/>
    <w:rsid w:val="00C624D7"/>
    <w:rsid w:val="00C62F34"/>
    <w:rsid w:val="00C63258"/>
    <w:rsid w:val="00C63480"/>
    <w:rsid w:val="00C634CD"/>
    <w:rsid w:val="00C63688"/>
    <w:rsid w:val="00C64A4A"/>
    <w:rsid w:val="00C64CC1"/>
    <w:rsid w:val="00C652F8"/>
    <w:rsid w:val="00C6589C"/>
    <w:rsid w:val="00C66A45"/>
    <w:rsid w:val="00C706B5"/>
    <w:rsid w:val="00C70B03"/>
    <w:rsid w:val="00C72C0F"/>
    <w:rsid w:val="00C72C8E"/>
    <w:rsid w:val="00C72D31"/>
    <w:rsid w:val="00C72F43"/>
    <w:rsid w:val="00C73395"/>
    <w:rsid w:val="00C73ADA"/>
    <w:rsid w:val="00C73F63"/>
    <w:rsid w:val="00C73F72"/>
    <w:rsid w:val="00C74463"/>
    <w:rsid w:val="00C74964"/>
    <w:rsid w:val="00C7597F"/>
    <w:rsid w:val="00C75FCF"/>
    <w:rsid w:val="00C760C9"/>
    <w:rsid w:val="00C771E4"/>
    <w:rsid w:val="00C77C3A"/>
    <w:rsid w:val="00C80052"/>
    <w:rsid w:val="00C80C29"/>
    <w:rsid w:val="00C80D68"/>
    <w:rsid w:val="00C80E24"/>
    <w:rsid w:val="00C81C58"/>
    <w:rsid w:val="00C82287"/>
    <w:rsid w:val="00C82F69"/>
    <w:rsid w:val="00C82FF4"/>
    <w:rsid w:val="00C840FC"/>
    <w:rsid w:val="00C84477"/>
    <w:rsid w:val="00C84D2E"/>
    <w:rsid w:val="00C84EEF"/>
    <w:rsid w:val="00C85791"/>
    <w:rsid w:val="00C8607B"/>
    <w:rsid w:val="00C86118"/>
    <w:rsid w:val="00C86151"/>
    <w:rsid w:val="00C86ACD"/>
    <w:rsid w:val="00C86C3D"/>
    <w:rsid w:val="00C90509"/>
    <w:rsid w:val="00C90F2D"/>
    <w:rsid w:val="00C91586"/>
    <w:rsid w:val="00C9237B"/>
    <w:rsid w:val="00C92E73"/>
    <w:rsid w:val="00C93080"/>
    <w:rsid w:val="00C933B5"/>
    <w:rsid w:val="00C94387"/>
    <w:rsid w:val="00C95238"/>
    <w:rsid w:val="00C9566A"/>
    <w:rsid w:val="00C95F24"/>
    <w:rsid w:val="00C95FF8"/>
    <w:rsid w:val="00C9687A"/>
    <w:rsid w:val="00C96AFD"/>
    <w:rsid w:val="00C96B00"/>
    <w:rsid w:val="00C96C78"/>
    <w:rsid w:val="00CA0C71"/>
    <w:rsid w:val="00CA0F65"/>
    <w:rsid w:val="00CA1BAF"/>
    <w:rsid w:val="00CA2245"/>
    <w:rsid w:val="00CA2CEA"/>
    <w:rsid w:val="00CA3ABB"/>
    <w:rsid w:val="00CA3BF2"/>
    <w:rsid w:val="00CA44E3"/>
    <w:rsid w:val="00CA48B2"/>
    <w:rsid w:val="00CA4FE4"/>
    <w:rsid w:val="00CA5123"/>
    <w:rsid w:val="00CA5281"/>
    <w:rsid w:val="00CA542B"/>
    <w:rsid w:val="00CA6139"/>
    <w:rsid w:val="00CA6486"/>
    <w:rsid w:val="00CA6503"/>
    <w:rsid w:val="00CA6A66"/>
    <w:rsid w:val="00CA7915"/>
    <w:rsid w:val="00CA7D81"/>
    <w:rsid w:val="00CB001C"/>
    <w:rsid w:val="00CB0153"/>
    <w:rsid w:val="00CB0334"/>
    <w:rsid w:val="00CB17D7"/>
    <w:rsid w:val="00CB18C9"/>
    <w:rsid w:val="00CB21B0"/>
    <w:rsid w:val="00CB3229"/>
    <w:rsid w:val="00CB36BF"/>
    <w:rsid w:val="00CB5ABF"/>
    <w:rsid w:val="00CB63FD"/>
    <w:rsid w:val="00CB701A"/>
    <w:rsid w:val="00CB7A4A"/>
    <w:rsid w:val="00CB7E9E"/>
    <w:rsid w:val="00CC0DE4"/>
    <w:rsid w:val="00CC0E6E"/>
    <w:rsid w:val="00CC0EF1"/>
    <w:rsid w:val="00CC19F1"/>
    <w:rsid w:val="00CC1B74"/>
    <w:rsid w:val="00CC2FC2"/>
    <w:rsid w:val="00CC327F"/>
    <w:rsid w:val="00CC3951"/>
    <w:rsid w:val="00CC3BD0"/>
    <w:rsid w:val="00CC493E"/>
    <w:rsid w:val="00CC4966"/>
    <w:rsid w:val="00CC4AA1"/>
    <w:rsid w:val="00CC5DCE"/>
    <w:rsid w:val="00CC6494"/>
    <w:rsid w:val="00CC6F6F"/>
    <w:rsid w:val="00CC7A75"/>
    <w:rsid w:val="00CD136F"/>
    <w:rsid w:val="00CD20B8"/>
    <w:rsid w:val="00CD251C"/>
    <w:rsid w:val="00CD2781"/>
    <w:rsid w:val="00CD2869"/>
    <w:rsid w:val="00CD391E"/>
    <w:rsid w:val="00CD3E87"/>
    <w:rsid w:val="00CD4E06"/>
    <w:rsid w:val="00CD5334"/>
    <w:rsid w:val="00CD56D2"/>
    <w:rsid w:val="00CD58A6"/>
    <w:rsid w:val="00CD629B"/>
    <w:rsid w:val="00CD6CB6"/>
    <w:rsid w:val="00CD7637"/>
    <w:rsid w:val="00CD7A60"/>
    <w:rsid w:val="00CD7B8D"/>
    <w:rsid w:val="00CD7E2B"/>
    <w:rsid w:val="00CE07F7"/>
    <w:rsid w:val="00CE1DFE"/>
    <w:rsid w:val="00CE28A1"/>
    <w:rsid w:val="00CE3051"/>
    <w:rsid w:val="00CE3EAA"/>
    <w:rsid w:val="00CE44C1"/>
    <w:rsid w:val="00CE4D39"/>
    <w:rsid w:val="00CE4DE5"/>
    <w:rsid w:val="00CE4E6C"/>
    <w:rsid w:val="00CE562C"/>
    <w:rsid w:val="00CE57F0"/>
    <w:rsid w:val="00CE5CE9"/>
    <w:rsid w:val="00CE5FA7"/>
    <w:rsid w:val="00CE6D9A"/>
    <w:rsid w:val="00CE7579"/>
    <w:rsid w:val="00CE7F95"/>
    <w:rsid w:val="00CF0221"/>
    <w:rsid w:val="00CF023B"/>
    <w:rsid w:val="00CF038B"/>
    <w:rsid w:val="00CF09CE"/>
    <w:rsid w:val="00CF0D9A"/>
    <w:rsid w:val="00CF12BD"/>
    <w:rsid w:val="00CF4365"/>
    <w:rsid w:val="00CF4F98"/>
    <w:rsid w:val="00CF533C"/>
    <w:rsid w:val="00CF6FB4"/>
    <w:rsid w:val="00CF715B"/>
    <w:rsid w:val="00CF74E6"/>
    <w:rsid w:val="00CF785D"/>
    <w:rsid w:val="00D01E77"/>
    <w:rsid w:val="00D02CB5"/>
    <w:rsid w:val="00D035C3"/>
    <w:rsid w:val="00D03AED"/>
    <w:rsid w:val="00D03F9B"/>
    <w:rsid w:val="00D05344"/>
    <w:rsid w:val="00D0541F"/>
    <w:rsid w:val="00D0544C"/>
    <w:rsid w:val="00D06A3A"/>
    <w:rsid w:val="00D06EDD"/>
    <w:rsid w:val="00D0735F"/>
    <w:rsid w:val="00D12705"/>
    <w:rsid w:val="00D12E96"/>
    <w:rsid w:val="00D138C8"/>
    <w:rsid w:val="00D14C86"/>
    <w:rsid w:val="00D15657"/>
    <w:rsid w:val="00D15DF2"/>
    <w:rsid w:val="00D164F7"/>
    <w:rsid w:val="00D16D07"/>
    <w:rsid w:val="00D176BF"/>
    <w:rsid w:val="00D20A27"/>
    <w:rsid w:val="00D221D6"/>
    <w:rsid w:val="00D2252F"/>
    <w:rsid w:val="00D22D4B"/>
    <w:rsid w:val="00D23481"/>
    <w:rsid w:val="00D24EB4"/>
    <w:rsid w:val="00D25B5A"/>
    <w:rsid w:val="00D25E7D"/>
    <w:rsid w:val="00D26549"/>
    <w:rsid w:val="00D266B4"/>
    <w:rsid w:val="00D26D20"/>
    <w:rsid w:val="00D2708A"/>
    <w:rsid w:val="00D27190"/>
    <w:rsid w:val="00D27C8F"/>
    <w:rsid w:val="00D30B11"/>
    <w:rsid w:val="00D30C9C"/>
    <w:rsid w:val="00D333C8"/>
    <w:rsid w:val="00D339FA"/>
    <w:rsid w:val="00D33F2E"/>
    <w:rsid w:val="00D33F34"/>
    <w:rsid w:val="00D354CD"/>
    <w:rsid w:val="00D35738"/>
    <w:rsid w:val="00D35A48"/>
    <w:rsid w:val="00D35C2C"/>
    <w:rsid w:val="00D35CFC"/>
    <w:rsid w:val="00D365F8"/>
    <w:rsid w:val="00D37212"/>
    <w:rsid w:val="00D372F7"/>
    <w:rsid w:val="00D37875"/>
    <w:rsid w:val="00D41F39"/>
    <w:rsid w:val="00D42920"/>
    <w:rsid w:val="00D43A0A"/>
    <w:rsid w:val="00D44887"/>
    <w:rsid w:val="00D44AD6"/>
    <w:rsid w:val="00D44AFB"/>
    <w:rsid w:val="00D44E71"/>
    <w:rsid w:val="00D4541B"/>
    <w:rsid w:val="00D45682"/>
    <w:rsid w:val="00D45872"/>
    <w:rsid w:val="00D46546"/>
    <w:rsid w:val="00D470CA"/>
    <w:rsid w:val="00D47148"/>
    <w:rsid w:val="00D471E4"/>
    <w:rsid w:val="00D4737A"/>
    <w:rsid w:val="00D47B12"/>
    <w:rsid w:val="00D47C1C"/>
    <w:rsid w:val="00D508DB"/>
    <w:rsid w:val="00D51613"/>
    <w:rsid w:val="00D51A0C"/>
    <w:rsid w:val="00D51A84"/>
    <w:rsid w:val="00D51C39"/>
    <w:rsid w:val="00D534F6"/>
    <w:rsid w:val="00D53761"/>
    <w:rsid w:val="00D53787"/>
    <w:rsid w:val="00D5481D"/>
    <w:rsid w:val="00D54ABA"/>
    <w:rsid w:val="00D55543"/>
    <w:rsid w:val="00D55E41"/>
    <w:rsid w:val="00D56BCB"/>
    <w:rsid w:val="00D57345"/>
    <w:rsid w:val="00D57CF8"/>
    <w:rsid w:val="00D57DDC"/>
    <w:rsid w:val="00D619E7"/>
    <w:rsid w:val="00D61E25"/>
    <w:rsid w:val="00D624C0"/>
    <w:rsid w:val="00D62A27"/>
    <w:rsid w:val="00D632E9"/>
    <w:rsid w:val="00D63536"/>
    <w:rsid w:val="00D64BDA"/>
    <w:rsid w:val="00D64D7A"/>
    <w:rsid w:val="00D64F25"/>
    <w:rsid w:val="00D663D6"/>
    <w:rsid w:val="00D66D61"/>
    <w:rsid w:val="00D67CA7"/>
    <w:rsid w:val="00D67E74"/>
    <w:rsid w:val="00D70066"/>
    <w:rsid w:val="00D703B7"/>
    <w:rsid w:val="00D70D63"/>
    <w:rsid w:val="00D727CB"/>
    <w:rsid w:val="00D72947"/>
    <w:rsid w:val="00D72E68"/>
    <w:rsid w:val="00D72F73"/>
    <w:rsid w:val="00D73235"/>
    <w:rsid w:val="00D739E3"/>
    <w:rsid w:val="00D745AD"/>
    <w:rsid w:val="00D74D2D"/>
    <w:rsid w:val="00D74DC6"/>
    <w:rsid w:val="00D755E9"/>
    <w:rsid w:val="00D75A6C"/>
    <w:rsid w:val="00D75BB7"/>
    <w:rsid w:val="00D75FC6"/>
    <w:rsid w:val="00D7621E"/>
    <w:rsid w:val="00D7699C"/>
    <w:rsid w:val="00D76C72"/>
    <w:rsid w:val="00D770CD"/>
    <w:rsid w:val="00D80775"/>
    <w:rsid w:val="00D80869"/>
    <w:rsid w:val="00D80CE3"/>
    <w:rsid w:val="00D80E99"/>
    <w:rsid w:val="00D80FB4"/>
    <w:rsid w:val="00D821B1"/>
    <w:rsid w:val="00D8250C"/>
    <w:rsid w:val="00D83342"/>
    <w:rsid w:val="00D83A45"/>
    <w:rsid w:val="00D83A69"/>
    <w:rsid w:val="00D84B6C"/>
    <w:rsid w:val="00D84EFF"/>
    <w:rsid w:val="00D865C0"/>
    <w:rsid w:val="00D86DF9"/>
    <w:rsid w:val="00D87512"/>
    <w:rsid w:val="00D8791D"/>
    <w:rsid w:val="00D87DA1"/>
    <w:rsid w:val="00D90842"/>
    <w:rsid w:val="00D90FEB"/>
    <w:rsid w:val="00D912B4"/>
    <w:rsid w:val="00D9171F"/>
    <w:rsid w:val="00D91957"/>
    <w:rsid w:val="00D92BFD"/>
    <w:rsid w:val="00D92C2D"/>
    <w:rsid w:val="00D9478F"/>
    <w:rsid w:val="00D94BBB"/>
    <w:rsid w:val="00D95052"/>
    <w:rsid w:val="00D95346"/>
    <w:rsid w:val="00D9618C"/>
    <w:rsid w:val="00D963AE"/>
    <w:rsid w:val="00D96DF5"/>
    <w:rsid w:val="00D97461"/>
    <w:rsid w:val="00D97AF1"/>
    <w:rsid w:val="00DA07E9"/>
    <w:rsid w:val="00DA111C"/>
    <w:rsid w:val="00DA124E"/>
    <w:rsid w:val="00DA1DF7"/>
    <w:rsid w:val="00DA231E"/>
    <w:rsid w:val="00DA2917"/>
    <w:rsid w:val="00DA36DC"/>
    <w:rsid w:val="00DA39E5"/>
    <w:rsid w:val="00DA3C61"/>
    <w:rsid w:val="00DA4D28"/>
    <w:rsid w:val="00DA574C"/>
    <w:rsid w:val="00DA59A7"/>
    <w:rsid w:val="00DA609F"/>
    <w:rsid w:val="00DA68D3"/>
    <w:rsid w:val="00DA6C0F"/>
    <w:rsid w:val="00DA72AC"/>
    <w:rsid w:val="00DA7532"/>
    <w:rsid w:val="00DA75BD"/>
    <w:rsid w:val="00DB0B13"/>
    <w:rsid w:val="00DB0DA8"/>
    <w:rsid w:val="00DB1263"/>
    <w:rsid w:val="00DB12FE"/>
    <w:rsid w:val="00DB1BAD"/>
    <w:rsid w:val="00DB1C4B"/>
    <w:rsid w:val="00DB1ED8"/>
    <w:rsid w:val="00DB20A5"/>
    <w:rsid w:val="00DB2764"/>
    <w:rsid w:val="00DB30FC"/>
    <w:rsid w:val="00DB343B"/>
    <w:rsid w:val="00DB3770"/>
    <w:rsid w:val="00DB3875"/>
    <w:rsid w:val="00DB3EC0"/>
    <w:rsid w:val="00DB4312"/>
    <w:rsid w:val="00DB6127"/>
    <w:rsid w:val="00DB64FC"/>
    <w:rsid w:val="00DB677E"/>
    <w:rsid w:val="00DB6FE7"/>
    <w:rsid w:val="00DB7963"/>
    <w:rsid w:val="00DC079A"/>
    <w:rsid w:val="00DC0A88"/>
    <w:rsid w:val="00DC0A95"/>
    <w:rsid w:val="00DC1588"/>
    <w:rsid w:val="00DC2783"/>
    <w:rsid w:val="00DC3099"/>
    <w:rsid w:val="00DC3662"/>
    <w:rsid w:val="00DC380D"/>
    <w:rsid w:val="00DC4722"/>
    <w:rsid w:val="00DC4841"/>
    <w:rsid w:val="00DC52E9"/>
    <w:rsid w:val="00DC5678"/>
    <w:rsid w:val="00DC574A"/>
    <w:rsid w:val="00DC6629"/>
    <w:rsid w:val="00DC67A5"/>
    <w:rsid w:val="00DC69AC"/>
    <w:rsid w:val="00DC6EB7"/>
    <w:rsid w:val="00DC7139"/>
    <w:rsid w:val="00DC7213"/>
    <w:rsid w:val="00DD03B6"/>
    <w:rsid w:val="00DD0541"/>
    <w:rsid w:val="00DD1139"/>
    <w:rsid w:val="00DD2906"/>
    <w:rsid w:val="00DD3106"/>
    <w:rsid w:val="00DD3652"/>
    <w:rsid w:val="00DD3B2E"/>
    <w:rsid w:val="00DD4617"/>
    <w:rsid w:val="00DD4A69"/>
    <w:rsid w:val="00DD4E2A"/>
    <w:rsid w:val="00DD5442"/>
    <w:rsid w:val="00DD54A8"/>
    <w:rsid w:val="00DD5A4D"/>
    <w:rsid w:val="00DD70FB"/>
    <w:rsid w:val="00DD7258"/>
    <w:rsid w:val="00DE05EB"/>
    <w:rsid w:val="00DE1358"/>
    <w:rsid w:val="00DE15F1"/>
    <w:rsid w:val="00DE1C81"/>
    <w:rsid w:val="00DE226C"/>
    <w:rsid w:val="00DE27CA"/>
    <w:rsid w:val="00DE3126"/>
    <w:rsid w:val="00DE3EFD"/>
    <w:rsid w:val="00DE4E05"/>
    <w:rsid w:val="00DE509A"/>
    <w:rsid w:val="00DE54E5"/>
    <w:rsid w:val="00DE5CAD"/>
    <w:rsid w:val="00DE76AA"/>
    <w:rsid w:val="00DE7AE0"/>
    <w:rsid w:val="00DF0038"/>
    <w:rsid w:val="00DF04E3"/>
    <w:rsid w:val="00DF09D4"/>
    <w:rsid w:val="00DF134C"/>
    <w:rsid w:val="00DF15CD"/>
    <w:rsid w:val="00DF1935"/>
    <w:rsid w:val="00DF220C"/>
    <w:rsid w:val="00DF247F"/>
    <w:rsid w:val="00DF2774"/>
    <w:rsid w:val="00DF2C0D"/>
    <w:rsid w:val="00DF417A"/>
    <w:rsid w:val="00DF5B7D"/>
    <w:rsid w:val="00DF5F8F"/>
    <w:rsid w:val="00DF656F"/>
    <w:rsid w:val="00DF6944"/>
    <w:rsid w:val="00DF6F89"/>
    <w:rsid w:val="00DF763C"/>
    <w:rsid w:val="00E00406"/>
    <w:rsid w:val="00E009DE"/>
    <w:rsid w:val="00E01C08"/>
    <w:rsid w:val="00E01CE1"/>
    <w:rsid w:val="00E02969"/>
    <w:rsid w:val="00E02C1E"/>
    <w:rsid w:val="00E03053"/>
    <w:rsid w:val="00E03492"/>
    <w:rsid w:val="00E04370"/>
    <w:rsid w:val="00E0477B"/>
    <w:rsid w:val="00E049CD"/>
    <w:rsid w:val="00E05EA3"/>
    <w:rsid w:val="00E06D43"/>
    <w:rsid w:val="00E06DA7"/>
    <w:rsid w:val="00E11213"/>
    <w:rsid w:val="00E11537"/>
    <w:rsid w:val="00E1204F"/>
    <w:rsid w:val="00E1228C"/>
    <w:rsid w:val="00E13F72"/>
    <w:rsid w:val="00E1453A"/>
    <w:rsid w:val="00E14B28"/>
    <w:rsid w:val="00E15586"/>
    <w:rsid w:val="00E15991"/>
    <w:rsid w:val="00E1670D"/>
    <w:rsid w:val="00E1673C"/>
    <w:rsid w:val="00E1693F"/>
    <w:rsid w:val="00E16D14"/>
    <w:rsid w:val="00E17E52"/>
    <w:rsid w:val="00E2021A"/>
    <w:rsid w:val="00E204F1"/>
    <w:rsid w:val="00E21418"/>
    <w:rsid w:val="00E2144E"/>
    <w:rsid w:val="00E214CE"/>
    <w:rsid w:val="00E222FD"/>
    <w:rsid w:val="00E232B5"/>
    <w:rsid w:val="00E2367B"/>
    <w:rsid w:val="00E236BC"/>
    <w:rsid w:val="00E24F70"/>
    <w:rsid w:val="00E256DB"/>
    <w:rsid w:val="00E26159"/>
    <w:rsid w:val="00E265B2"/>
    <w:rsid w:val="00E27BB7"/>
    <w:rsid w:val="00E308EA"/>
    <w:rsid w:val="00E356BA"/>
    <w:rsid w:val="00E35A38"/>
    <w:rsid w:val="00E35BEE"/>
    <w:rsid w:val="00E36429"/>
    <w:rsid w:val="00E37D16"/>
    <w:rsid w:val="00E37DAA"/>
    <w:rsid w:val="00E40A06"/>
    <w:rsid w:val="00E40B55"/>
    <w:rsid w:val="00E41A1A"/>
    <w:rsid w:val="00E41DAE"/>
    <w:rsid w:val="00E422AD"/>
    <w:rsid w:val="00E4264F"/>
    <w:rsid w:val="00E429AE"/>
    <w:rsid w:val="00E42B66"/>
    <w:rsid w:val="00E42EA3"/>
    <w:rsid w:val="00E439A8"/>
    <w:rsid w:val="00E44FCB"/>
    <w:rsid w:val="00E4516C"/>
    <w:rsid w:val="00E45A07"/>
    <w:rsid w:val="00E4617E"/>
    <w:rsid w:val="00E46A22"/>
    <w:rsid w:val="00E50245"/>
    <w:rsid w:val="00E509E0"/>
    <w:rsid w:val="00E51248"/>
    <w:rsid w:val="00E51B93"/>
    <w:rsid w:val="00E51C98"/>
    <w:rsid w:val="00E524B4"/>
    <w:rsid w:val="00E52ED2"/>
    <w:rsid w:val="00E53F36"/>
    <w:rsid w:val="00E53FFC"/>
    <w:rsid w:val="00E54885"/>
    <w:rsid w:val="00E548AE"/>
    <w:rsid w:val="00E55006"/>
    <w:rsid w:val="00E553D4"/>
    <w:rsid w:val="00E55679"/>
    <w:rsid w:val="00E55C59"/>
    <w:rsid w:val="00E5706D"/>
    <w:rsid w:val="00E57D44"/>
    <w:rsid w:val="00E57DF2"/>
    <w:rsid w:val="00E60FBD"/>
    <w:rsid w:val="00E6154D"/>
    <w:rsid w:val="00E61C6E"/>
    <w:rsid w:val="00E62346"/>
    <w:rsid w:val="00E63D41"/>
    <w:rsid w:val="00E641A1"/>
    <w:rsid w:val="00E64223"/>
    <w:rsid w:val="00E6422F"/>
    <w:rsid w:val="00E6499E"/>
    <w:rsid w:val="00E652A2"/>
    <w:rsid w:val="00E6561A"/>
    <w:rsid w:val="00E65CD8"/>
    <w:rsid w:val="00E6627B"/>
    <w:rsid w:val="00E66F34"/>
    <w:rsid w:val="00E672D1"/>
    <w:rsid w:val="00E67401"/>
    <w:rsid w:val="00E676FA"/>
    <w:rsid w:val="00E67D6C"/>
    <w:rsid w:val="00E70A09"/>
    <w:rsid w:val="00E70BEF"/>
    <w:rsid w:val="00E720FB"/>
    <w:rsid w:val="00E731CA"/>
    <w:rsid w:val="00E73872"/>
    <w:rsid w:val="00E73CF9"/>
    <w:rsid w:val="00E7491E"/>
    <w:rsid w:val="00E74947"/>
    <w:rsid w:val="00E74F5A"/>
    <w:rsid w:val="00E756AF"/>
    <w:rsid w:val="00E759CB"/>
    <w:rsid w:val="00E75BA5"/>
    <w:rsid w:val="00E76BFD"/>
    <w:rsid w:val="00E77151"/>
    <w:rsid w:val="00E7724C"/>
    <w:rsid w:val="00E7737A"/>
    <w:rsid w:val="00E7750F"/>
    <w:rsid w:val="00E77B9F"/>
    <w:rsid w:val="00E80A75"/>
    <w:rsid w:val="00E80C88"/>
    <w:rsid w:val="00E80F70"/>
    <w:rsid w:val="00E8142F"/>
    <w:rsid w:val="00E819B3"/>
    <w:rsid w:val="00E81C8C"/>
    <w:rsid w:val="00E81FD8"/>
    <w:rsid w:val="00E821D5"/>
    <w:rsid w:val="00E8285F"/>
    <w:rsid w:val="00E8310B"/>
    <w:rsid w:val="00E83B5F"/>
    <w:rsid w:val="00E84441"/>
    <w:rsid w:val="00E84587"/>
    <w:rsid w:val="00E85E6B"/>
    <w:rsid w:val="00E87021"/>
    <w:rsid w:val="00E87762"/>
    <w:rsid w:val="00E87E44"/>
    <w:rsid w:val="00E9039E"/>
    <w:rsid w:val="00E9040D"/>
    <w:rsid w:val="00E909DC"/>
    <w:rsid w:val="00E91363"/>
    <w:rsid w:val="00E914EF"/>
    <w:rsid w:val="00E9173C"/>
    <w:rsid w:val="00E9237C"/>
    <w:rsid w:val="00E928F9"/>
    <w:rsid w:val="00E93F04"/>
    <w:rsid w:val="00E93FEF"/>
    <w:rsid w:val="00E94271"/>
    <w:rsid w:val="00E9437F"/>
    <w:rsid w:val="00E9443D"/>
    <w:rsid w:val="00E944D3"/>
    <w:rsid w:val="00E948AB"/>
    <w:rsid w:val="00E94A40"/>
    <w:rsid w:val="00E94BB0"/>
    <w:rsid w:val="00E94CDC"/>
    <w:rsid w:val="00E95115"/>
    <w:rsid w:val="00E95400"/>
    <w:rsid w:val="00E95D6D"/>
    <w:rsid w:val="00E965DC"/>
    <w:rsid w:val="00E966F0"/>
    <w:rsid w:val="00E96858"/>
    <w:rsid w:val="00E970BC"/>
    <w:rsid w:val="00E972B6"/>
    <w:rsid w:val="00E97F03"/>
    <w:rsid w:val="00EA01CE"/>
    <w:rsid w:val="00EA2C34"/>
    <w:rsid w:val="00EA2ED0"/>
    <w:rsid w:val="00EA3BD8"/>
    <w:rsid w:val="00EA4752"/>
    <w:rsid w:val="00EA7A12"/>
    <w:rsid w:val="00EB1ED8"/>
    <w:rsid w:val="00EB25A0"/>
    <w:rsid w:val="00EB4785"/>
    <w:rsid w:val="00EB4B10"/>
    <w:rsid w:val="00EB5644"/>
    <w:rsid w:val="00EB56A1"/>
    <w:rsid w:val="00EB5EE7"/>
    <w:rsid w:val="00EB600E"/>
    <w:rsid w:val="00EB6FA3"/>
    <w:rsid w:val="00EB7484"/>
    <w:rsid w:val="00EB7689"/>
    <w:rsid w:val="00EB78CB"/>
    <w:rsid w:val="00EB7978"/>
    <w:rsid w:val="00EB7C8F"/>
    <w:rsid w:val="00EB7E20"/>
    <w:rsid w:val="00EB7F51"/>
    <w:rsid w:val="00EC06F4"/>
    <w:rsid w:val="00EC1B4F"/>
    <w:rsid w:val="00EC2135"/>
    <w:rsid w:val="00EC243F"/>
    <w:rsid w:val="00EC33AA"/>
    <w:rsid w:val="00EC3A14"/>
    <w:rsid w:val="00EC3A83"/>
    <w:rsid w:val="00EC41F3"/>
    <w:rsid w:val="00EC5080"/>
    <w:rsid w:val="00EC565A"/>
    <w:rsid w:val="00EC60BF"/>
    <w:rsid w:val="00EC7278"/>
    <w:rsid w:val="00EC7EE2"/>
    <w:rsid w:val="00ED06CB"/>
    <w:rsid w:val="00ED0D77"/>
    <w:rsid w:val="00ED12C4"/>
    <w:rsid w:val="00ED13D1"/>
    <w:rsid w:val="00ED172B"/>
    <w:rsid w:val="00ED1788"/>
    <w:rsid w:val="00ED2B27"/>
    <w:rsid w:val="00ED2FF8"/>
    <w:rsid w:val="00ED35AE"/>
    <w:rsid w:val="00ED3D56"/>
    <w:rsid w:val="00ED47A2"/>
    <w:rsid w:val="00ED4B18"/>
    <w:rsid w:val="00ED53C2"/>
    <w:rsid w:val="00ED6701"/>
    <w:rsid w:val="00ED6AFF"/>
    <w:rsid w:val="00EE02C8"/>
    <w:rsid w:val="00EE0DE1"/>
    <w:rsid w:val="00EE287C"/>
    <w:rsid w:val="00EE2C03"/>
    <w:rsid w:val="00EE2FE2"/>
    <w:rsid w:val="00EE3483"/>
    <w:rsid w:val="00EE358C"/>
    <w:rsid w:val="00EE36BC"/>
    <w:rsid w:val="00EE37D8"/>
    <w:rsid w:val="00EE42FA"/>
    <w:rsid w:val="00EE4BE5"/>
    <w:rsid w:val="00EE59BF"/>
    <w:rsid w:val="00EE6153"/>
    <w:rsid w:val="00EE6BDF"/>
    <w:rsid w:val="00EE7196"/>
    <w:rsid w:val="00EE76C2"/>
    <w:rsid w:val="00EF068F"/>
    <w:rsid w:val="00EF098D"/>
    <w:rsid w:val="00EF0AF8"/>
    <w:rsid w:val="00EF0B72"/>
    <w:rsid w:val="00EF17F2"/>
    <w:rsid w:val="00EF17F7"/>
    <w:rsid w:val="00EF21D3"/>
    <w:rsid w:val="00EF2FA1"/>
    <w:rsid w:val="00EF3731"/>
    <w:rsid w:val="00EF3994"/>
    <w:rsid w:val="00EF456B"/>
    <w:rsid w:val="00EF47F0"/>
    <w:rsid w:val="00EF48E3"/>
    <w:rsid w:val="00EF5560"/>
    <w:rsid w:val="00EF565B"/>
    <w:rsid w:val="00F00C89"/>
    <w:rsid w:val="00F0139D"/>
    <w:rsid w:val="00F017B7"/>
    <w:rsid w:val="00F01880"/>
    <w:rsid w:val="00F018AF"/>
    <w:rsid w:val="00F020ED"/>
    <w:rsid w:val="00F025B4"/>
    <w:rsid w:val="00F02809"/>
    <w:rsid w:val="00F02D22"/>
    <w:rsid w:val="00F05636"/>
    <w:rsid w:val="00F0572C"/>
    <w:rsid w:val="00F05838"/>
    <w:rsid w:val="00F05EB7"/>
    <w:rsid w:val="00F0679B"/>
    <w:rsid w:val="00F06B76"/>
    <w:rsid w:val="00F070B5"/>
    <w:rsid w:val="00F0793F"/>
    <w:rsid w:val="00F1150A"/>
    <w:rsid w:val="00F119A8"/>
    <w:rsid w:val="00F1205D"/>
    <w:rsid w:val="00F139B7"/>
    <w:rsid w:val="00F142A0"/>
    <w:rsid w:val="00F14E0A"/>
    <w:rsid w:val="00F1507D"/>
    <w:rsid w:val="00F158C4"/>
    <w:rsid w:val="00F15902"/>
    <w:rsid w:val="00F16344"/>
    <w:rsid w:val="00F163C8"/>
    <w:rsid w:val="00F1652A"/>
    <w:rsid w:val="00F1695C"/>
    <w:rsid w:val="00F17224"/>
    <w:rsid w:val="00F1794E"/>
    <w:rsid w:val="00F20121"/>
    <w:rsid w:val="00F20626"/>
    <w:rsid w:val="00F211DD"/>
    <w:rsid w:val="00F2137E"/>
    <w:rsid w:val="00F21640"/>
    <w:rsid w:val="00F2244E"/>
    <w:rsid w:val="00F22D77"/>
    <w:rsid w:val="00F231C6"/>
    <w:rsid w:val="00F23DF3"/>
    <w:rsid w:val="00F23F54"/>
    <w:rsid w:val="00F2436A"/>
    <w:rsid w:val="00F2472B"/>
    <w:rsid w:val="00F24C84"/>
    <w:rsid w:val="00F24ED1"/>
    <w:rsid w:val="00F25EA3"/>
    <w:rsid w:val="00F26385"/>
    <w:rsid w:val="00F264E2"/>
    <w:rsid w:val="00F26DF5"/>
    <w:rsid w:val="00F27478"/>
    <w:rsid w:val="00F2766A"/>
    <w:rsid w:val="00F279C7"/>
    <w:rsid w:val="00F27C59"/>
    <w:rsid w:val="00F301EE"/>
    <w:rsid w:val="00F313F5"/>
    <w:rsid w:val="00F31444"/>
    <w:rsid w:val="00F31907"/>
    <w:rsid w:val="00F31E43"/>
    <w:rsid w:val="00F32A62"/>
    <w:rsid w:val="00F32DF9"/>
    <w:rsid w:val="00F33386"/>
    <w:rsid w:val="00F3338D"/>
    <w:rsid w:val="00F34681"/>
    <w:rsid w:val="00F36D57"/>
    <w:rsid w:val="00F371C7"/>
    <w:rsid w:val="00F373D9"/>
    <w:rsid w:val="00F37BFC"/>
    <w:rsid w:val="00F408E6"/>
    <w:rsid w:val="00F40A3B"/>
    <w:rsid w:val="00F40BC5"/>
    <w:rsid w:val="00F4117B"/>
    <w:rsid w:val="00F41E8B"/>
    <w:rsid w:val="00F43169"/>
    <w:rsid w:val="00F432DD"/>
    <w:rsid w:val="00F43B6C"/>
    <w:rsid w:val="00F43D01"/>
    <w:rsid w:val="00F44763"/>
    <w:rsid w:val="00F44C3B"/>
    <w:rsid w:val="00F45255"/>
    <w:rsid w:val="00F45F46"/>
    <w:rsid w:val="00F46930"/>
    <w:rsid w:val="00F46B8E"/>
    <w:rsid w:val="00F46DEE"/>
    <w:rsid w:val="00F46E56"/>
    <w:rsid w:val="00F46F1E"/>
    <w:rsid w:val="00F500E9"/>
    <w:rsid w:val="00F51019"/>
    <w:rsid w:val="00F51130"/>
    <w:rsid w:val="00F51682"/>
    <w:rsid w:val="00F52165"/>
    <w:rsid w:val="00F529CD"/>
    <w:rsid w:val="00F52DCB"/>
    <w:rsid w:val="00F537CD"/>
    <w:rsid w:val="00F53CF4"/>
    <w:rsid w:val="00F54A6D"/>
    <w:rsid w:val="00F551A1"/>
    <w:rsid w:val="00F5548E"/>
    <w:rsid w:val="00F573A5"/>
    <w:rsid w:val="00F579ED"/>
    <w:rsid w:val="00F57FB1"/>
    <w:rsid w:val="00F600DF"/>
    <w:rsid w:val="00F60798"/>
    <w:rsid w:val="00F609E1"/>
    <w:rsid w:val="00F60FA4"/>
    <w:rsid w:val="00F612FF"/>
    <w:rsid w:val="00F61CF5"/>
    <w:rsid w:val="00F62074"/>
    <w:rsid w:val="00F62764"/>
    <w:rsid w:val="00F6377E"/>
    <w:rsid w:val="00F63855"/>
    <w:rsid w:val="00F6414F"/>
    <w:rsid w:val="00F641A7"/>
    <w:rsid w:val="00F64963"/>
    <w:rsid w:val="00F65058"/>
    <w:rsid w:val="00F65293"/>
    <w:rsid w:val="00F65975"/>
    <w:rsid w:val="00F67313"/>
    <w:rsid w:val="00F67471"/>
    <w:rsid w:val="00F6751B"/>
    <w:rsid w:val="00F67994"/>
    <w:rsid w:val="00F67C4E"/>
    <w:rsid w:val="00F70279"/>
    <w:rsid w:val="00F709EE"/>
    <w:rsid w:val="00F70EE7"/>
    <w:rsid w:val="00F71686"/>
    <w:rsid w:val="00F71CBE"/>
    <w:rsid w:val="00F71F4A"/>
    <w:rsid w:val="00F721DF"/>
    <w:rsid w:val="00F72508"/>
    <w:rsid w:val="00F72C80"/>
    <w:rsid w:val="00F74538"/>
    <w:rsid w:val="00F74EFD"/>
    <w:rsid w:val="00F75388"/>
    <w:rsid w:val="00F75F86"/>
    <w:rsid w:val="00F763A5"/>
    <w:rsid w:val="00F779AB"/>
    <w:rsid w:val="00F8050C"/>
    <w:rsid w:val="00F80741"/>
    <w:rsid w:val="00F80C5C"/>
    <w:rsid w:val="00F80D48"/>
    <w:rsid w:val="00F81976"/>
    <w:rsid w:val="00F81C32"/>
    <w:rsid w:val="00F81F65"/>
    <w:rsid w:val="00F82320"/>
    <w:rsid w:val="00F827FD"/>
    <w:rsid w:val="00F82B0E"/>
    <w:rsid w:val="00F82D09"/>
    <w:rsid w:val="00F8355C"/>
    <w:rsid w:val="00F84C02"/>
    <w:rsid w:val="00F85070"/>
    <w:rsid w:val="00F852D7"/>
    <w:rsid w:val="00F853D0"/>
    <w:rsid w:val="00F85EA5"/>
    <w:rsid w:val="00F86620"/>
    <w:rsid w:val="00F86786"/>
    <w:rsid w:val="00F8739B"/>
    <w:rsid w:val="00F876DD"/>
    <w:rsid w:val="00F87727"/>
    <w:rsid w:val="00F87B40"/>
    <w:rsid w:val="00F87D1D"/>
    <w:rsid w:val="00F90D73"/>
    <w:rsid w:val="00F91478"/>
    <w:rsid w:val="00F92771"/>
    <w:rsid w:val="00F935AD"/>
    <w:rsid w:val="00F941DD"/>
    <w:rsid w:val="00F94DD6"/>
    <w:rsid w:val="00F950AD"/>
    <w:rsid w:val="00F9528D"/>
    <w:rsid w:val="00F96320"/>
    <w:rsid w:val="00F9681E"/>
    <w:rsid w:val="00F96B2D"/>
    <w:rsid w:val="00F96D70"/>
    <w:rsid w:val="00F96E27"/>
    <w:rsid w:val="00FA0C5A"/>
    <w:rsid w:val="00FA23EA"/>
    <w:rsid w:val="00FA26FA"/>
    <w:rsid w:val="00FA2FB3"/>
    <w:rsid w:val="00FA3A3C"/>
    <w:rsid w:val="00FA3D34"/>
    <w:rsid w:val="00FA3D63"/>
    <w:rsid w:val="00FA4307"/>
    <w:rsid w:val="00FA4622"/>
    <w:rsid w:val="00FA4E9D"/>
    <w:rsid w:val="00FA5718"/>
    <w:rsid w:val="00FA5896"/>
    <w:rsid w:val="00FA696D"/>
    <w:rsid w:val="00FA770F"/>
    <w:rsid w:val="00FA7A1F"/>
    <w:rsid w:val="00FB1256"/>
    <w:rsid w:val="00FB34CE"/>
    <w:rsid w:val="00FB3C65"/>
    <w:rsid w:val="00FB4934"/>
    <w:rsid w:val="00FB4B09"/>
    <w:rsid w:val="00FB4BCE"/>
    <w:rsid w:val="00FB523C"/>
    <w:rsid w:val="00FB5845"/>
    <w:rsid w:val="00FB6543"/>
    <w:rsid w:val="00FB6641"/>
    <w:rsid w:val="00FB66A3"/>
    <w:rsid w:val="00FB6D98"/>
    <w:rsid w:val="00FB76D2"/>
    <w:rsid w:val="00FB78A2"/>
    <w:rsid w:val="00FB7B6E"/>
    <w:rsid w:val="00FB7C89"/>
    <w:rsid w:val="00FC12EA"/>
    <w:rsid w:val="00FC1468"/>
    <w:rsid w:val="00FC14EA"/>
    <w:rsid w:val="00FC1D21"/>
    <w:rsid w:val="00FC24E2"/>
    <w:rsid w:val="00FC2FBE"/>
    <w:rsid w:val="00FC44E3"/>
    <w:rsid w:val="00FC4555"/>
    <w:rsid w:val="00FC4891"/>
    <w:rsid w:val="00FC4DA0"/>
    <w:rsid w:val="00FC543D"/>
    <w:rsid w:val="00FC580F"/>
    <w:rsid w:val="00FC5B8C"/>
    <w:rsid w:val="00FC5DB9"/>
    <w:rsid w:val="00FC6C16"/>
    <w:rsid w:val="00FC743D"/>
    <w:rsid w:val="00FC78C7"/>
    <w:rsid w:val="00FD0400"/>
    <w:rsid w:val="00FD07EE"/>
    <w:rsid w:val="00FD0DDE"/>
    <w:rsid w:val="00FD124D"/>
    <w:rsid w:val="00FD2A69"/>
    <w:rsid w:val="00FD3998"/>
    <w:rsid w:val="00FD3FC0"/>
    <w:rsid w:val="00FD4527"/>
    <w:rsid w:val="00FD5EBB"/>
    <w:rsid w:val="00FD6753"/>
    <w:rsid w:val="00FD6800"/>
    <w:rsid w:val="00FD6EE6"/>
    <w:rsid w:val="00FD72EC"/>
    <w:rsid w:val="00FE07E4"/>
    <w:rsid w:val="00FE0895"/>
    <w:rsid w:val="00FE1301"/>
    <w:rsid w:val="00FE16B5"/>
    <w:rsid w:val="00FE1DC5"/>
    <w:rsid w:val="00FE28E1"/>
    <w:rsid w:val="00FE30BE"/>
    <w:rsid w:val="00FE31BA"/>
    <w:rsid w:val="00FE324C"/>
    <w:rsid w:val="00FE3484"/>
    <w:rsid w:val="00FE368B"/>
    <w:rsid w:val="00FE3992"/>
    <w:rsid w:val="00FE39CB"/>
    <w:rsid w:val="00FE5752"/>
    <w:rsid w:val="00FE6700"/>
    <w:rsid w:val="00FE6975"/>
    <w:rsid w:val="00FE6B3B"/>
    <w:rsid w:val="00FE71C8"/>
    <w:rsid w:val="00FE72F3"/>
    <w:rsid w:val="00FE74C5"/>
    <w:rsid w:val="00FE758F"/>
    <w:rsid w:val="00FE7DFB"/>
    <w:rsid w:val="00FF2605"/>
    <w:rsid w:val="00FF2708"/>
    <w:rsid w:val="00FF2713"/>
    <w:rsid w:val="00FF3083"/>
    <w:rsid w:val="00FF3312"/>
    <w:rsid w:val="00FF3354"/>
    <w:rsid w:val="00FF366A"/>
    <w:rsid w:val="00FF37BB"/>
    <w:rsid w:val="00FF3F6B"/>
    <w:rsid w:val="00FF478F"/>
    <w:rsid w:val="00FF545C"/>
    <w:rsid w:val="00FF5870"/>
    <w:rsid w:val="00FF5A9B"/>
    <w:rsid w:val="00FF5C6F"/>
    <w:rsid w:val="00FF74A3"/>
    <w:rsid w:val="00FF7578"/>
    <w:rsid w:val="00FF7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6895"/>
    <w:rPr>
      <w:lang w:eastAsia="en-US"/>
    </w:rPr>
  </w:style>
  <w:style w:type="paragraph" w:styleId="Heading1">
    <w:name w:val="heading 1"/>
    <w:basedOn w:val="Normal"/>
    <w:next w:val="Normal"/>
    <w:link w:val="Heading1Char"/>
    <w:uiPriority w:val="99"/>
    <w:qFormat/>
    <w:rsid w:val="00812435"/>
    <w:pPr>
      <w:keepNext/>
      <w:keepLines/>
      <w:spacing w:before="480"/>
      <w:outlineLvl w:val="0"/>
    </w:pPr>
    <w:rPr>
      <w:b/>
      <w:bCs/>
      <w:color w:val="365F91"/>
      <w:sz w:val="28"/>
      <w:szCs w:val="28"/>
      <w:lang w:eastAsia="ru-RU"/>
    </w:rPr>
  </w:style>
  <w:style w:type="paragraph" w:styleId="Heading2">
    <w:name w:val="heading 2"/>
    <w:basedOn w:val="Normal"/>
    <w:next w:val="Normal"/>
    <w:link w:val="Heading2Char"/>
    <w:uiPriority w:val="99"/>
    <w:qFormat/>
    <w:rsid w:val="00CA4FE4"/>
    <w:pPr>
      <w:keepNext/>
      <w:keepLines/>
      <w:spacing w:before="200"/>
      <w:outlineLvl w:val="1"/>
    </w:pPr>
    <w:rPr>
      <w:b/>
      <w:bCs/>
      <w:color w:val="4F81BD"/>
      <w:sz w:val="26"/>
      <w:szCs w:val="26"/>
      <w:lang w:eastAsia="ru-RU"/>
    </w:rPr>
  </w:style>
  <w:style w:type="paragraph" w:styleId="Heading3">
    <w:name w:val="heading 3"/>
    <w:basedOn w:val="Normal"/>
    <w:next w:val="Normal"/>
    <w:link w:val="Heading3Char"/>
    <w:uiPriority w:val="99"/>
    <w:qFormat/>
    <w:rsid w:val="00105EE2"/>
    <w:pPr>
      <w:keepNext/>
      <w:ind w:left="705"/>
      <w:outlineLvl w:val="2"/>
    </w:pPr>
    <w:rPr>
      <w:sz w:val="28"/>
      <w:szCs w:val="28"/>
      <w:lang w:eastAsia="ru-RU"/>
    </w:rPr>
  </w:style>
  <w:style w:type="paragraph" w:styleId="Heading4">
    <w:name w:val="heading 4"/>
    <w:basedOn w:val="Normal"/>
    <w:next w:val="Normal"/>
    <w:link w:val="Heading4Char"/>
    <w:uiPriority w:val="99"/>
    <w:qFormat/>
    <w:rsid w:val="00386400"/>
    <w:pPr>
      <w:keepNext/>
      <w:jc w:val="both"/>
      <w:outlineLvl w:val="3"/>
    </w:pPr>
    <w:rPr>
      <w:sz w:val="28"/>
      <w:szCs w:val="28"/>
      <w:lang w:eastAsia="ru-RU"/>
    </w:rPr>
  </w:style>
  <w:style w:type="paragraph" w:styleId="Heading5">
    <w:name w:val="heading 5"/>
    <w:basedOn w:val="Normal"/>
    <w:next w:val="Normal"/>
    <w:link w:val="Heading5Char"/>
    <w:uiPriority w:val="99"/>
    <w:qFormat/>
    <w:rsid w:val="007F553A"/>
    <w:pPr>
      <w:keepNext/>
      <w:widowControl w:val="0"/>
      <w:autoSpaceDE w:val="0"/>
      <w:autoSpaceDN w:val="0"/>
      <w:adjustRightInd w:val="0"/>
      <w:outlineLvl w:val="4"/>
    </w:pPr>
    <w:rPr>
      <w:rFonts w:ascii="Times New Roman CYR" w:hAnsi="Times New Roman CYR"/>
      <w:b/>
      <w:bCs/>
      <w:color w:val="4F6228"/>
      <w:sz w:val="28"/>
      <w:szCs w:val="28"/>
      <w:lang w:eastAsia="ru-RU"/>
    </w:rPr>
  </w:style>
  <w:style w:type="paragraph" w:styleId="Heading6">
    <w:name w:val="heading 6"/>
    <w:basedOn w:val="Normal"/>
    <w:next w:val="Normal"/>
    <w:link w:val="Heading6Char"/>
    <w:uiPriority w:val="99"/>
    <w:qFormat/>
    <w:rsid w:val="00105EE2"/>
    <w:pPr>
      <w:keepNext/>
      <w:jc w:val="both"/>
      <w:outlineLvl w:val="5"/>
    </w:pPr>
    <w:rPr>
      <w:b/>
      <w:bCs/>
      <w:sz w:val="28"/>
      <w:szCs w:val="28"/>
      <w:lang w:eastAsia="ru-RU"/>
    </w:rPr>
  </w:style>
  <w:style w:type="paragraph" w:styleId="Heading7">
    <w:name w:val="heading 7"/>
    <w:basedOn w:val="Normal"/>
    <w:next w:val="Normal"/>
    <w:link w:val="Heading7Char"/>
    <w:uiPriority w:val="99"/>
    <w:qFormat/>
    <w:locked/>
    <w:rsid w:val="0065522B"/>
    <w:pPr>
      <w:keepNext/>
      <w:jc w:val="both"/>
      <w:outlineLvl w:val="6"/>
    </w:pPr>
    <w:rPr>
      <w:color w:val="632423"/>
      <w:sz w:val="28"/>
      <w:szCs w:val="28"/>
      <w:lang w:eastAsia="ru-RU"/>
    </w:rPr>
  </w:style>
  <w:style w:type="paragraph" w:styleId="Heading8">
    <w:name w:val="heading 8"/>
    <w:basedOn w:val="Normal"/>
    <w:next w:val="Normal"/>
    <w:link w:val="Heading8Char"/>
    <w:uiPriority w:val="99"/>
    <w:qFormat/>
    <w:locked/>
    <w:rsid w:val="006F0EFC"/>
    <w:pPr>
      <w:keepNext/>
      <w:jc w:val="both"/>
      <w:outlineLvl w:val="7"/>
    </w:pPr>
    <w:rPr>
      <w:color w:val="632423"/>
      <w:sz w:val="28"/>
      <w:szCs w:val="28"/>
    </w:rPr>
  </w:style>
  <w:style w:type="paragraph" w:styleId="Heading9">
    <w:name w:val="heading 9"/>
    <w:basedOn w:val="Normal"/>
    <w:next w:val="Normal"/>
    <w:link w:val="Heading9Char"/>
    <w:uiPriority w:val="99"/>
    <w:qFormat/>
    <w:locked/>
    <w:rsid w:val="0073052A"/>
    <w:pPr>
      <w:keepNext/>
      <w:jc w:val="both"/>
      <w:outlineLvl w:val="8"/>
    </w:pPr>
    <w:rPr>
      <w:color w:val="FF0000"/>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435"/>
    <w:rPr>
      <w:rFonts w:ascii="Times New Roman" w:hAnsi="Times New Roman" w:cs="Times New Roman"/>
      <w:b/>
      <w:color w:val="365F91"/>
      <w:sz w:val="28"/>
    </w:rPr>
  </w:style>
  <w:style w:type="character" w:customStyle="1" w:styleId="Heading2Char">
    <w:name w:val="Heading 2 Char"/>
    <w:basedOn w:val="DefaultParagraphFont"/>
    <w:link w:val="Heading2"/>
    <w:uiPriority w:val="99"/>
    <w:locked/>
    <w:rsid w:val="00CA4FE4"/>
    <w:rPr>
      <w:rFonts w:ascii="Times New Roman" w:hAnsi="Times New Roman" w:cs="Times New Roman"/>
      <w:b/>
      <w:color w:val="4F81BD"/>
      <w:sz w:val="26"/>
    </w:rPr>
  </w:style>
  <w:style w:type="character" w:customStyle="1" w:styleId="Heading3Char">
    <w:name w:val="Heading 3 Char"/>
    <w:basedOn w:val="DefaultParagraphFont"/>
    <w:link w:val="Heading3"/>
    <w:uiPriority w:val="99"/>
    <w:locked/>
    <w:rsid w:val="00105EE2"/>
    <w:rPr>
      <w:rFonts w:ascii="Times New Roman" w:hAnsi="Times New Roman" w:cs="Times New Roman"/>
      <w:sz w:val="28"/>
      <w:lang w:eastAsia="ru-RU"/>
    </w:rPr>
  </w:style>
  <w:style w:type="character" w:customStyle="1" w:styleId="Heading4Char">
    <w:name w:val="Heading 4 Char"/>
    <w:basedOn w:val="DefaultParagraphFont"/>
    <w:link w:val="Heading4"/>
    <w:uiPriority w:val="99"/>
    <w:locked/>
    <w:rsid w:val="00386400"/>
    <w:rPr>
      <w:rFonts w:cs="Times New Roman"/>
      <w:sz w:val="28"/>
    </w:rPr>
  </w:style>
  <w:style w:type="character" w:customStyle="1" w:styleId="Heading5Char">
    <w:name w:val="Heading 5 Char"/>
    <w:basedOn w:val="DefaultParagraphFont"/>
    <w:link w:val="Heading5"/>
    <w:uiPriority w:val="99"/>
    <w:locked/>
    <w:rsid w:val="007F553A"/>
    <w:rPr>
      <w:rFonts w:ascii="Times New Roman CYR" w:hAnsi="Times New Roman CYR" w:cs="Times New Roman"/>
      <w:b/>
      <w:color w:val="4F6228"/>
      <w:sz w:val="28"/>
    </w:rPr>
  </w:style>
  <w:style w:type="character" w:customStyle="1" w:styleId="Heading6Char">
    <w:name w:val="Heading 6 Char"/>
    <w:basedOn w:val="DefaultParagraphFont"/>
    <w:link w:val="Heading6"/>
    <w:uiPriority w:val="99"/>
    <w:locked/>
    <w:rsid w:val="00105EE2"/>
    <w:rPr>
      <w:rFonts w:ascii="Times New Roman" w:hAnsi="Times New Roman" w:cs="Times New Roman"/>
      <w:b/>
      <w:sz w:val="28"/>
      <w:lang w:eastAsia="ru-RU"/>
    </w:rPr>
  </w:style>
  <w:style w:type="character" w:customStyle="1" w:styleId="Heading7Char">
    <w:name w:val="Heading 7 Char"/>
    <w:basedOn w:val="DefaultParagraphFont"/>
    <w:link w:val="Heading7"/>
    <w:uiPriority w:val="99"/>
    <w:locked/>
    <w:rsid w:val="0065522B"/>
    <w:rPr>
      <w:rFonts w:cs="Times New Roman"/>
      <w:color w:val="632423"/>
      <w:sz w:val="28"/>
    </w:rPr>
  </w:style>
  <w:style w:type="character" w:customStyle="1" w:styleId="Heading8Char">
    <w:name w:val="Heading 8 Char"/>
    <w:basedOn w:val="DefaultParagraphFont"/>
    <w:link w:val="Heading8"/>
    <w:uiPriority w:val="99"/>
    <w:locked/>
    <w:rsid w:val="006F0EFC"/>
    <w:rPr>
      <w:rFonts w:cs="Times New Roman"/>
      <w:color w:val="632423"/>
      <w:sz w:val="28"/>
      <w:lang w:eastAsia="en-US"/>
    </w:rPr>
  </w:style>
  <w:style w:type="character" w:customStyle="1" w:styleId="Heading9Char">
    <w:name w:val="Heading 9 Char"/>
    <w:basedOn w:val="DefaultParagraphFont"/>
    <w:link w:val="Heading9"/>
    <w:uiPriority w:val="99"/>
    <w:locked/>
    <w:rsid w:val="0073052A"/>
    <w:rPr>
      <w:rFonts w:cs="Times New Roman"/>
      <w:color w:val="FF0000"/>
      <w:sz w:val="28"/>
      <w:u w:val="single"/>
      <w:lang w:eastAsia="en-US"/>
    </w:rPr>
  </w:style>
  <w:style w:type="paragraph" w:styleId="Title">
    <w:name w:val="Title"/>
    <w:basedOn w:val="Normal"/>
    <w:next w:val="Normal"/>
    <w:link w:val="TitleChar"/>
    <w:uiPriority w:val="99"/>
    <w:qFormat/>
    <w:rsid w:val="00DB7963"/>
    <w:pPr>
      <w:jc w:val="center"/>
    </w:pPr>
    <w:rPr>
      <w:b/>
      <w:bCs/>
      <w:sz w:val="32"/>
      <w:szCs w:val="32"/>
      <w:lang w:eastAsia="ru-RU"/>
    </w:rPr>
  </w:style>
  <w:style w:type="character" w:customStyle="1" w:styleId="TitleChar">
    <w:name w:val="Title Char"/>
    <w:basedOn w:val="DefaultParagraphFont"/>
    <w:link w:val="Title"/>
    <w:uiPriority w:val="99"/>
    <w:locked/>
    <w:rsid w:val="00DB7963"/>
    <w:rPr>
      <w:rFonts w:ascii="Times New Roman" w:hAnsi="Times New Roman" w:cs="Times New Roman"/>
      <w:b/>
      <w:sz w:val="32"/>
      <w:lang w:eastAsia="ru-RU"/>
    </w:rPr>
  </w:style>
  <w:style w:type="paragraph" w:customStyle="1" w:styleId="1">
    <w:name w:val="Без интервала1"/>
    <w:uiPriority w:val="99"/>
    <w:rsid w:val="00DB7963"/>
    <w:rPr>
      <w:lang w:eastAsia="en-US"/>
    </w:rPr>
  </w:style>
  <w:style w:type="paragraph" w:styleId="BodyTextIndent3">
    <w:name w:val="Body Text Indent 3"/>
    <w:basedOn w:val="Normal"/>
    <w:link w:val="BodyTextIndent3Char"/>
    <w:uiPriority w:val="99"/>
    <w:rsid w:val="00DB7963"/>
    <w:pPr>
      <w:spacing w:after="120"/>
      <w:ind w:left="283"/>
    </w:pPr>
    <w:rPr>
      <w:sz w:val="16"/>
      <w:szCs w:val="16"/>
      <w:lang w:eastAsia="ru-RU"/>
    </w:rPr>
  </w:style>
  <w:style w:type="character" w:customStyle="1" w:styleId="BodyTextIndent3Char">
    <w:name w:val="Body Text Indent 3 Char"/>
    <w:basedOn w:val="DefaultParagraphFont"/>
    <w:link w:val="BodyTextIndent3"/>
    <w:uiPriority w:val="99"/>
    <w:locked/>
    <w:rsid w:val="00DB7963"/>
    <w:rPr>
      <w:rFonts w:ascii="Times New Roman" w:hAnsi="Times New Roman" w:cs="Times New Roman"/>
      <w:sz w:val="16"/>
      <w:lang w:eastAsia="ru-RU"/>
    </w:rPr>
  </w:style>
  <w:style w:type="paragraph" w:styleId="BodyText">
    <w:name w:val="Body Text"/>
    <w:basedOn w:val="Normal"/>
    <w:link w:val="BodyTextChar"/>
    <w:uiPriority w:val="99"/>
    <w:rsid w:val="00DB7963"/>
    <w:pPr>
      <w:jc w:val="both"/>
    </w:pPr>
    <w:rPr>
      <w:sz w:val="28"/>
      <w:szCs w:val="28"/>
      <w:lang w:eastAsia="ru-RU"/>
    </w:rPr>
  </w:style>
  <w:style w:type="character" w:customStyle="1" w:styleId="BodyTextChar">
    <w:name w:val="Body Text Char"/>
    <w:basedOn w:val="DefaultParagraphFont"/>
    <w:link w:val="BodyText"/>
    <w:uiPriority w:val="99"/>
    <w:locked/>
    <w:rsid w:val="00DB7963"/>
    <w:rPr>
      <w:rFonts w:ascii="Times New Roman" w:hAnsi="Times New Roman" w:cs="Times New Roman"/>
      <w:sz w:val="28"/>
      <w:lang w:eastAsia="ru-RU"/>
    </w:rPr>
  </w:style>
  <w:style w:type="paragraph" w:styleId="BodyTextIndent2">
    <w:name w:val="Body Text Indent 2"/>
    <w:basedOn w:val="Normal"/>
    <w:link w:val="BodyTextIndent2Char"/>
    <w:uiPriority w:val="99"/>
    <w:rsid w:val="00DB7963"/>
    <w:pPr>
      <w:ind w:firstLine="708"/>
      <w:jc w:val="both"/>
    </w:pPr>
    <w:rPr>
      <w:sz w:val="28"/>
      <w:szCs w:val="28"/>
      <w:lang w:eastAsia="ru-RU"/>
    </w:rPr>
  </w:style>
  <w:style w:type="character" w:customStyle="1" w:styleId="BodyTextIndent2Char">
    <w:name w:val="Body Text Indent 2 Char"/>
    <w:basedOn w:val="DefaultParagraphFont"/>
    <w:link w:val="BodyTextIndent2"/>
    <w:uiPriority w:val="99"/>
    <w:locked/>
    <w:rsid w:val="00DB7963"/>
    <w:rPr>
      <w:rFonts w:ascii="Times New Roman" w:hAnsi="Times New Roman" w:cs="Times New Roman"/>
      <w:sz w:val="28"/>
      <w:lang w:eastAsia="ru-RU"/>
    </w:rPr>
  </w:style>
  <w:style w:type="paragraph" w:styleId="BodyText2">
    <w:name w:val="Body Text 2"/>
    <w:basedOn w:val="Normal"/>
    <w:link w:val="BodyText2Char"/>
    <w:uiPriority w:val="99"/>
    <w:rsid w:val="00DB7963"/>
    <w:pPr>
      <w:jc w:val="both"/>
    </w:pPr>
    <w:rPr>
      <w:b/>
      <w:bCs/>
      <w:sz w:val="28"/>
      <w:szCs w:val="28"/>
      <w:lang w:eastAsia="ru-RU"/>
    </w:rPr>
  </w:style>
  <w:style w:type="character" w:customStyle="1" w:styleId="BodyText2Char">
    <w:name w:val="Body Text 2 Char"/>
    <w:basedOn w:val="DefaultParagraphFont"/>
    <w:link w:val="BodyText2"/>
    <w:uiPriority w:val="99"/>
    <w:locked/>
    <w:rsid w:val="00DB7963"/>
    <w:rPr>
      <w:rFonts w:ascii="Times New Roman" w:hAnsi="Times New Roman" w:cs="Times New Roman"/>
      <w:b/>
      <w:sz w:val="28"/>
      <w:lang w:eastAsia="ru-RU"/>
    </w:rPr>
  </w:style>
  <w:style w:type="paragraph" w:styleId="BodyTextIndent">
    <w:name w:val="Body Text Indent"/>
    <w:basedOn w:val="Normal"/>
    <w:link w:val="BodyTextIndentChar"/>
    <w:uiPriority w:val="99"/>
    <w:rsid w:val="00DB7963"/>
    <w:pPr>
      <w:spacing w:after="120"/>
      <w:ind w:left="283"/>
    </w:pPr>
    <w:rPr>
      <w:sz w:val="20"/>
      <w:szCs w:val="20"/>
      <w:lang w:eastAsia="ru-RU"/>
    </w:rPr>
  </w:style>
  <w:style w:type="character" w:customStyle="1" w:styleId="BodyTextIndentChar">
    <w:name w:val="Body Text Indent Char"/>
    <w:basedOn w:val="DefaultParagraphFont"/>
    <w:link w:val="BodyTextIndent"/>
    <w:uiPriority w:val="99"/>
    <w:locked/>
    <w:rsid w:val="00DB7963"/>
    <w:rPr>
      <w:rFonts w:cs="Times New Roman"/>
    </w:rPr>
  </w:style>
  <w:style w:type="paragraph" w:styleId="BodyText3">
    <w:name w:val="Body Text 3"/>
    <w:basedOn w:val="Normal"/>
    <w:link w:val="BodyText3Char"/>
    <w:uiPriority w:val="99"/>
    <w:rsid w:val="00DB7963"/>
    <w:pPr>
      <w:spacing w:after="120"/>
    </w:pPr>
    <w:rPr>
      <w:sz w:val="16"/>
      <w:szCs w:val="16"/>
      <w:lang w:eastAsia="ru-RU"/>
    </w:rPr>
  </w:style>
  <w:style w:type="character" w:customStyle="1" w:styleId="BodyText3Char">
    <w:name w:val="Body Text 3 Char"/>
    <w:basedOn w:val="DefaultParagraphFont"/>
    <w:link w:val="BodyText3"/>
    <w:uiPriority w:val="99"/>
    <w:locked/>
    <w:rsid w:val="00DB7963"/>
    <w:rPr>
      <w:rFonts w:cs="Times New Roman"/>
      <w:sz w:val="16"/>
    </w:rPr>
  </w:style>
  <w:style w:type="character" w:customStyle="1" w:styleId="a">
    <w:name w:val="Гипертекстовая ссылка"/>
    <w:uiPriority w:val="99"/>
    <w:rsid w:val="00DB7963"/>
    <w:rPr>
      <w:color w:val="008000"/>
    </w:rPr>
  </w:style>
  <w:style w:type="paragraph" w:customStyle="1" w:styleId="a0">
    <w:name w:val="Нормальный (таблица)"/>
    <w:basedOn w:val="Normal"/>
    <w:next w:val="Normal"/>
    <w:uiPriority w:val="99"/>
    <w:rsid w:val="00DB7963"/>
    <w:pPr>
      <w:widowControl w:val="0"/>
      <w:autoSpaceDE w:val="0"/>
      <w:autoSpaceDN w:val="0"/>
      <w:adjustRightInd w:val="0"/>
      <w:jc w:val="both"/>
    </w:pPr>
    <w:rPr>
      <w:rFonts w:ascii="Arial" w:hAnsi="Arial" w:cs="Arial"/>
      <w:sz w:val="24"/>
      <w:szCs w:val="24"/>
      <w:lang w:eastAsia="ru-RU"/>
    </w:rPr>
  </w:style>
  <w:style w:type="table" w:styleId="TableGrid">
    <w:name w:val="Table Grid"/>
    <w:basedOn w:val="TableNormal"/>
    <w:uiPriority w:val="99"/>
    <w:rsid w:val="00105EE2"/>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79C5"/>
    <w:rPr>
      <w:rFonts w:ascii="Tahoma" w:hAnsi="Tahoma"/>
      <w:sz w:val="16"/>
      <w:szCs w:val="16"/>
      <w:lang w:eastAsia="ru-RU"/>
    </w:rPr>
  </w:style>
  <w:style w:type="character" w:customStyle="1" w:styleId="BalloonTextChar">
    <w:name w:val="Balloon Text Char"/>
    <w:basedOn w:val="DefaultParagraphFont"/>
    <w:link w:val="BalloonText"/>
    <w:uiPriority w:val="99"/>
    <w:locked/>
    <w:rsid w:val="007279C5"/>
    <w:rPr>
      <w:rFonts w:ascii="Tahoma" w:hAnsi="Tahoma" w:cs="Times New Roman"/>
      <w:sz w:val="16"/>
    </w:rPr>
  </w:style>
  <w:style w:type="character" w:styleId="Hyperlink">
    <w:name w:val="Hyperlink"/>
    <w:basedOn w:val="DefaultParagraphFont"/>
    <w:uiPriority w:val="99"/>
    <w:rsid w:val="00166539"/>
    <w:rPr>
      <w:rFonts w:cs="Times New Roman"/>
      <w:color w:val="0000FF"/>
      <w:u w:val="single"/>
    </w:rPr>
  </w:style>
  <w:style w:type="character" w:styleId="Strong">
    <w:name w:val="Strong"/>
    <w:basedOn w:val="DefaultParagraphFont"/>
    <w:uiPriority w:val="99"/>
    <w:qFormat/>
    <w:rsid w:val="00354415"/>
    <w:rPr>
      <w:rFonts w:cs="Times New Roman"/>
      <w:b/>
    </w:rPr>
  </w:style>
  <w:style w:type="paragraph" w:customStyle="1" w:styleId="ConsPlusNonformat">
    <w:name w:val="ConsPlusNonformat"/>
    <w:uiPriority w:val="99"/>
    <w:rsid w:val="00B74B02"/>
    <w:pPr>
      <w:autoSpaceDE w:val="0"/>
      <w:autoSpaceDN w:val="0"/>
      <w:adjustRightInd w:val="0"/>
    </w:pPr>
    <w:rPr>
      <w:rFonts w:ascii="Courier New" w:hAnsi="Courier New" w:cs="Courier New"/>
      <w:sz w:val="20"/>
      <w:szCs w:val="20"/>
    </w:rPr>
  </w:style>
  <w:style w:type="paragraph" w:styleId="NormalWeb">
    <w:name w:val="Normal (Web)"/>
    <w:basedOn w:val="Normal"/>
    <w:uiPriority w:val="99"/>
    <w:rsid w:val="00D45872"/>
    <w:pPr>
      <w:spacing w:before="100" w:beforeAutospacing="1" w:after="100" w:afterAutospacing="1"/>
    </w:pPr>
    <w:rPr>
      <w:sz w:val="24"/>
      <w:szCs w:val="24"/>
      <w:lang w:eastAsia="ru-RU"/>
    </w:rPr>
  </w:style>
  <w:style w:type="paragraph" w:customStyle="1" w:styleId="10">
    <w:name w:val="Абзац списка1"/>
    <w:basedOn w:val="Normal"/>
    <w:uiPriority w:val="99"/>
    <w:rsid w:val="00395164"/>
    <w:pPr>
      <w:ind w:left="720"/>
    </w:pPr>
  </w:style>
  <w:style w:type="paragraph" w:styleId="Header">
    <w:name w:val="header"/>
    <w:basedOn w:val="Normal"/>
    <w:link w:val="HeaderChar"/>
    <w:uiPriority w:val="99"/>
    <w:rsid w:val="00ED4B18"/>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locked/>
    <w:rsid w:val="00ED4B18"/>
    <w:rPr>
      <w:rFonts w:cs="Times New Roman"/>
    </w:rPr>
  </w:style>
  <w:style w:type="paragraph" w:styleId="Footer">
    <w:name w:val="footer"/>
    <w:basedOn w:val="Normal"/>
    <w:link w:val="FooterChar"/>
    <w:uiPriority w:val="99"/>
    <w:rsid w:val="00ED4B18"/>
    <w:pPr>
      <w:tabs>
        <w:tab w:val="center" w:pos="4677"/>
        <w:tab w:val="right" w:pos="9355"/>
      </w:tabs>
    </w:pPr>
    <w:rPr>
      <w:sz w:val="20"/>
      <w:szCs w:val="20"/>
      <w:lang w:eastAsia="ru-RU"/>
    </w:rPr>
  </w:style>
  <w:style w:type="character" w:customStyle="1" w:styleId="FooterChar">
    <w:name w:val="Footer Char"/>
    <w:basedOn w:val="DefaultParagraphFont"/>
    <w:link w:val="Footer"/>
    <w:uiPriority w:val="99"/>
    <w:locked/>
    <w:rsid w:val="00ED4B18"/>
    <w:rPr>
      <w:rFonts w:cs="Times New Roman"/>
    </w:rPr>
  </w:style>
  <w:style w:type="paragraph" w:styleId="FootnoteText">
    <w:name w:val="footnote text"/>
    <w:basedOn w:val="Normal"/>
    <w:link w:val="FootnoteTextChar"/>
    <w:uiPriority w:val="99"/>
    <w:semiHidden/>
    <w:rsid w:val="000922D0"/>
    <w:rPr>
      <w:sz w:val="20"/>
      <w:szCs w:val="20"/>
      <w:lang w:eastAsia="ru-RU"/>
    </w:rPr>
  </w:style>
  <w:style w:type="character" w:customStyle="1" w:styleId="FootnoteTextChar">
    <w:name w:val="Footnote Text Char"/>
    <w:basedOn w:val="DefaultParagraphFont"/>
    <w:link w:val="FootnoteText"/>
    <w:uiPriority w:val="99"/>
    <w:semiHidden/>
    <w:locked/>
    <w:rsid w:val="000922D0"/>
    <w:rPr>
      <w:rFonts w:cs="Times New Roman"/>
      <w:sz w:val="20"/>
    </w:rPr>
  </w:style>
  <w:style w:type="character" w:styleId="FootnoteReference">
    <w:name w:val="footnote reference"/>
    <w:basedOn w:val="DefaultParagraphFont"/>
    <w:uiPriority w:val="99"/>
    <w:semiHidden/>
    <w:rsid w:val="000922D0"/>
    <w:rPr>
      <w:rFonts w:cs="Times New Roman"/>
      <w:vertAlign w:val="superscript"/>
    </w:rPr>
  </w:style>
  <w:style w:type="paragraph" w:customStyle="1" w:styleId="11">
    <w:name w:val="1"/>
    <w:basedOn w:val="Normal"/>
    <w:uiPriority w:val="99"/>
    <w:rsid w:val="001809D8"/>
    <w:pPr>
      <w:spacing w:after="160" w:line="240" w:lineRule="exact"/>
    </w:pPr>
    <w:rPr>
      <w:sz w:val="20"/>
      <w:szCs w:val="20"/>
      <w:lang w:eastAsia="zh-CN"/>
    </w:rPr>
  </w:style>
  <w:style w:type="paragraph" w:customStyle="1" w:styleId="12">
    <w:name w:val="Знак1"/>
    <w:basedOn w:val="Normal"/>
    <w:uiPriority w:val="99"/>
    <w:rsid w:val="00E52ED2"/>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10">
    <w:name w:val="Без интервала11"/>
    <w:uiPriority w:val="99"/>
    <w:rsid w:val="008278B2"/>
    <w:rPr>
      <w:rFonts w:ascii="Calibri" w:hAnsi="Calibri" w:cs="Calibri"/>
      <w:lang w:eastAsia="en-US"/>
    </w:rPr>
  </w:style>
  <w:style w:type="character" w:customStyle="1" w:styleId="st1">
    <w:name w:val="st1"/>
    <w:uiPriority w:val="99"/>
    <w:rsid w:val="008278B2"/>
  </w:style>
  <w:style w:type="paragraph" w:customStyle="1" w:styleId="Default">
    <w:name w:val="Default"/>
    <w:uiPriority w:val="99"/>
    <w:rsid w:val="007E3834"/>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1D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1D38F6"/>
    <w:rPr>
      <w:rFonts w:ascii="Courier New" w:hAnsi="Courier New" w:cs="Times New Roman"/>
    </w:rPr>
  </w:style>
  <w:style w:type="character" w:styleId="FollowedHyperlink">
    <w:name w:val="FollowedHyperlink"/>
    <w:basedOn w:val="DefaultParagraphFont"/>
    <w:uiPriority w:val="99"/>
    <w:semiHidden/>
    <w:rsid w:val="00251B40"/>
    <w:rPr>
      <w:rFonts w:cs="Times New Roman"/>
      <w:color w:val="800080"/>
      <w:u w:val="single"/>
    </w:rPr>
  </w:style>
  <w:style w:type="paragraph" w:customStyle="1" w:styleId="xl64">
    <w:name w:val="xl64"/>
    <w:basedOn w:val="Normal"/>
    <w:uiPriority w:val="99"/>
    <w:rsid w:val="00251B4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5">
    <w:name w:val="xl65"/>
    <w:basedOn w:val="Normal"/>
    <w:uiPriority w:val="99"/>
    <w:rsid w:val="00251B4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6">
    <w:name w:val="xl66"/>
    <w:basedOn w:val="Normal"/>
    <w:uiPriority w:val="99"/>
    <w:rsid w:val="00251B4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7">
    <w:name w:val="xl67"/>
    <w:basedOn w:val="Normal"/>
    <w:uiPriority w:val="99"/>
    <w:rsid w:val="00251B40"/>
    <w:pPr>
      <w:shd w:val="clear" w:color="000000" w:fill="FFFFFF"/>
      <w:spacing w:before="100" w:beforeAutospacing="1" w:after="100" w:afterAutospacing="1"/>
      <w:textAlignment w:val="center"/>
    </w:pPr>
    <w:rPr>
      <w:b/>
      <w:bCs/>
      <w:color w:val="974706"/>
      <w:sz w:val="24"/>
      <w:szCs w:val="24"/>
      <w:lang w:eastAsia="ru-RU"/>
    </w:rPr>
  </w:style>
  <w:style w:type="paragraph" w:customStyle="1" w:styleId="xl68">
    <w:name w:val="xl68"/>
    <w:basedOn w:val="Normal"/>
    <w:uiPriority w:val="99"/>
    <w:rsid w:val="00251B40"/>
    <w:pPr>
      <w:shd w:val="clear" w:color="000000" w:fill="FFFFFF"/>
      <w:spacing w:before="100" w:beforeAutospacing="1" w:after="100" w:afterAutospacing="1"/>
      <w:textAlignment w:val="center"/>
    </w:pPr>
    <w:rPr>
      <w:color w:val="974706"/>
      <w:sz w:val="24"/>
      <w:szCs w:val="24"/>
      <w:lang w:eastAsia="ru-RU"/>
    </w:rPr>
  </w:style>
  <w:style w:type="paragraph" w:customStyle="1" w:styleId="xl69">
    <w:name w:val="xl69"/>
    <w:basedOn w:val="Normal"/>
    <w:uiPriority w:val="99"/>
    <w:rsid w:val="00251B4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0">
    <w:name w:val="xl70"/>
    <w:basedOn w:val="Normal"/>
    <w:uiPriority w:val="99"/>
    <w:rsid w:val="00251B4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1">
    <w:name w:val="xl71"/>
    <w:basedOn w:val="Normal"/>
    <w:uiPriority w:val="99"/>
    <w:rsid w:val="00251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2">
    <w:name w:val="xl72"/>
    <w:basedOn w:val="Normal"/>
    <w:uiPriority w:val="99"/>
    <w:rsid w:val="00251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3">
    <w:name w:val="xl73"/>
    <w:basedOn w:val="Normal"/>
    <w:uiPriority w:val="99"/>
    <w:rsid w:val="00251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74">
    <w:name w:val="xl74"/>
    <w:basedOn w:val="Normal"/>
    <w:uiPriority w:val="99"/>
    <w:rsid w:val="00251B4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75">
    <w:name w:val="xl75"/>
    <w:basedOn w:val="Normal"/>
    <w:uiPriority w:val="99"/>
    <w:rsid w:val="00251B4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6">
    <w:name w:val="xl76"/>
    <w:basedOn w:val="Normal"/>
    <w:uiPriority w:val="99"/>
    <w:rsid w:val="00251B4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7">
    <w:name w:val="xl77"/>
    <w:basedOn w:val="Normal"/>
    <w:uiPriority w:val="99"/>
    <w:rsid w:val="00251B4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8">
    <w:name w:val="xl78"/>
    <w:basedOn w:val="Normal"/>
    <w:uiPriority w:val="99"/>
    <w:rsid w:val="00251B4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79">
    <w:name w:val="xl79"/>
    <w:basedOn w:val="Normal"/>
    <w:uiPriority w:val="99"/>
    <w:rsid w:val="00251B4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0">
    <w:name w:val="xl80"/>
    <w:basedOn w:val="Normal"/>
    <w:uiPriority w:val="99"/>
    <w:rsid w:val="00251B40"/>
    <w:pPr>
      <w:pBdr>
        <w:top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1">
    <w:name w:val="xl81"/>
    <w:basedOn w:val="Normal"/>
    <w:uiPriority w:val="99"/>
    <w:rsid w:val="00251B40"/>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2">
    <w:name w:val="xl82"/>
    <w:basedOn w:val="Normal"/>
    <w:uiPriority w:val="99"/>
    <w:rsid w:val="00251B4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3">
    <w:name w:val="xl83"/>
    <w:basedOn w:val="Normal"/>
    <w:uiPriority w:val="99"/>
    <w:rsid w:val="00251B40"/>
    <w:pPr>
      <w:pBdr>
        <w:top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4">
    <w:name w:val="xl84"/>
    <w:basedOn w:val="Normal"/>
    <w:uiPriority w:val="99"/>
    <w:rsid w:val="00251B4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5">
    <w:name w:val="xl85"/>
    <w:basedOn w:val="Normal"/>
    <w:uiPriority w:val="99"/>
    <w:rsid w:val="00251B4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86">
    <w:name w:val="xl86"/>
    <w:basedOn w:val="Normal"/>
    <w:uiPriority w:val="99"/>
    <w:rsid w:val="00251B4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7">
    <w:name w:val="xl87"/>
    <w:basedOn w:val="Normal"/>
    <w:uiPriority w:val="99"/>
    <w:rsid w:val="00251B4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88">
    <w:name w:val="xl88"/>
    <w:basedOn w:val="Normal"/>
    <w:uiPriority w:val="99"/>
    <w:rsid w:val="00251B4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89">
    <w:name w:val="xl89"/>
    <w:basedOn w:val="Normal"/>
    <w:uiPriority w:val="99"/>
    <w:rsid w:val="00251B4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0">
    <w:name w:val="xl90"/>
    <w:basedOn w:val="Normal"/>
    <w:uiPriority w:val="99"/>
    <w:rsid w:val="00251B4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1">
    <w:name w:val="xl91"/>
    <w:basedOn w:val="Normal"/>
    <w:uiPriority w:val="99"/>
    <w:rsid w:val="00251B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2">
    <w:name w:val="xl92"/>
    <w:basedOn w:val="Normal"/>
    <w:uiPriority w:val="99"/>
    <w:rsid w:val="00251B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3">
    <w:name w:val="xl93"/>
    <w:basedOn w:val="Normal"/>
    <w:uiPriority w:val="99"/>
    <w:rsid w:val="00251B4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4">
    <w:name w:val="xl94"/>
    <w:basedOn w:val="Normal"/>
    <w:uiPriority w:val="99"/>
    <w:rsid w:val="00251B40"/>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5">
    <w:name w:val="xl95"/>
    <w:basedOn w:val="Normal"/>
    <w:uiPriority w:val="99"/>
    <w:rsid w:val="00251B4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6">
    <w:name w:val="xl96"/>
    <w:basedOn w:val="Normal"/>
    <w:uiPriority w:val="99"/>
    <w:rsid w:val="00251B40"/>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7">
    <w:name w:val="xl97"/>
    <w:basedOn w:val="Normal"/>
    <w:uiPriority w:val="99"/>
    <w:rsid w:val="00251B40"/>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8">
    <w:name w:val="xl98"/>
    <w:basedOn w:val="Normal"/>
    <w:uiPriority w:val="99"/>
    <w:rsid w:val="00251B40"/>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9">
    <w:name w:val="xl99"/>
    <w:basedOn w:val="Normal"/>
    <w:uiPriority w:val="99"/>
    <w:rsid w:val="00251B40"/>
    <w:pPr>
      <w:pBdr>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0">
    <w:name w:val="xl100"/>
    <w:basedOn w:val="Normal"/>
    <w:uiPriority w:val="99"/>
    <w:rsid w:val="00251B40"/>
    <w:pPr>
      <w:pBdr>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1">
    <w:name w:val="xl101"/>
    <w:basedOn w:val="Normal"/>
    <w:uiPriority w:val="99"/>
    <w:rsid w:val="00251B4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2">
    <w:name w:val="xl102"/>
    <w:basedOn w:val="Normal"/>
    <w:uiPriority w:val="99"/>
    <w:rsid w:val="00251B4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3">
    <w:name w:val="xl103"/>
    <w:basedOn w:val="Normal"/>
    <w:uiPriority w:val="99"/>
    <w:rsid w:val="00251B4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4">
    <w:name w:val="xl104"/>
    <w:basedOn w:val="Normal"/>
    <w:uiPriority w:val="99"/>
    <w:rsid w:val="00251B40"/>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5">
    <w:name w:val="xl105"/>
    <w:basedOn w:val="Normal"/>
    <w:uiPriority w:val="99"/>
    <w:rsid w:val="00251B4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6">
    <w:name w:val="xl106"/>
    <w:basedOn w:val="Normal"/>
    <w:uiPriority w:val="99"/>
    <w:rsid w:val="00251B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7">
    <w:name w:val="xl107"/>
    <w:basedOn w:val="Normal"/>
    <w:uiPriority w:val="99"/>
    <w:rsid w:val="00251B4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08">
    <w:name w:val="xl108"/>
    <w:basedOn w:val="Normal"/>
    <w:uiPriority w:val="99"/>
    <w:rsid w:val="00251B40"/>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9">
    <w:name w:val="xl109"/>
    <w:basedOn w:val="Normal"/>
    <w:uiPriority w:val="99"/>
    <w:rsid w:val="00251B40"/>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0">
    <w:name w:val="xl110"/>
    <w:basedOn w:val="Normal"/>
    <w:uiPriority w:val="99"/>
    <w:rsid w:val="00251B40"/>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11">
    <w:name w:val="xl111"/>
    <w:basedOn w:val="Normal"/>
    <w:uiPriority w:val="99"/>
    <w:rsid w:val="00251B40"/>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2">
    <w:name w:val="xl112"/>
    <w:basedOn w:val="Normal"/>
    <w:uiPriority w:val="99"/>
    <w:rsid w:val="00251B40"/>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13">
    <w:name w:val="xl113"/>
    <w:basedOn w:val="Normal"/>
    <w:uiPriority w:val="99"/>
    <w:rsid w:val="00251B4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4">
    <w:name w:val="xl114"/>
    <w:basedOn w:val="Normal"/>
    <w:uiPriority w:val="99"/>
    <w:rsid w:val="00251B4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5">
    <w:name w:val="xl115"/>
    <w:basedOn w:val="Normal"/>
    <w:uiPriority w:val="99"/>
    <w:rsid w:val="00251B40"/>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16">
    <w:name w:val="xl116"/>
    <w:basedOn w:val="Normal"/>
    <w:uiPriority w:val="99"/>
    <w:rsid w:val="00251B40"/>
    <w:pPr>
      <w:pBdr>
        <w:bottom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7">
    <w:name w:val="xl117"/>
    <w:basedOn w:val="Normal"/>
    <w:uiPriority w:val="99"/>
    <w:rsid w:val="00251B40"/>
    <w:pPr>
      <w:pBdr>
        <w:bottom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8">
    <w:name w:val="xl118"/>
    <w:basedOn w:val="Normal"/>
    <w:uiPriority w:val="99"/>
    <w:rsid w:val="00251B40"/>
    <w:pPr>
      <w:pBdr>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9">
    <w:name w:val="xl119"/>
    <w:basedOn w:val="Normal"/>
    <w:uiPriority w:val="99"/>
    <w:rsid w:val="00251B40"/>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0">
    <w:name w:val="xl120"/>
    <w:basedOn w:val="Normal"/>
    <w:uiPriority w:val="99"/>
    <w:rsid w:val="00251B4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1">
    <w:name w:val="xl121"/>
    <w:basedOn w:val="Normal"/>
    <w:uiPriority w:val="99"/>
    <w:rsid w:val="00251B4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2">
    <w:name w:val="xl122"/>
    <w:basedOn w:val="Normal"/>
    <w:uiPriority w:val="99"/>
    <w:rsid w:val="00251B40"/>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3">
    <w:name w:val="xl123"/>
    <w:basedOn w:val="Normal"/>
    <w:uiPriority w:val="99"/>
    <w:rsid w:val="00251B40"/>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4">
    <w:name w:val="xl124"/>
    <w:basedOn w:val="Normal"/>
    <w:uiPriority w:val="99"/>
    <w:rsid w:val="00251B40"/>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5">
    <w:name w:val="xl125"/>
    <w:basedOn w:val="Normal"/>
    <w:uiPriority w:val="99"/>
    <w:rsid w:val="00251B4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6">
    <w:name w:val="xl126"/>
    <w:basedOn w:val="Normal"/>
    <w:uiPriority w:val="99"/>
    <w:rsid w:val="00251B4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7">
    <w:name w:val="xl127"/>
    <w:basedOn w:val="Normal"/>
    <w:uiPriority w:val="99"/>
    <w:rsid w:val="00251B40"/>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8">
    <w:name w:val="xl128"/>
    <w:basedOn w:val="Normal"/>
    <w:uiPriority w:val="99"/>
    <w:rsid w:val="00251B4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29">
    <w:name w:val="xl129"/>
    <w:basedOn w:val="Normal"/>
    <w:uiPriority w:val="99"/>
    <w:rsid w:val="00251B40"/>
    <w:pPr>
      <w:shd w:val="clear" w:color="000000" w:fill="FFFFFF"/>
      <w:spacing w:before="100" w:beforeAutospacing="1" w:after="100" w:afterAutospacing="1"/>
      <w:textAlignment w:val="center"/>
    </w:pPr>
    <w:rPr>
      <w:color w:val="974706"/>
      <w:sz w:val="24"/>
      <w:szCs w:val="24"/>
      <w:lang w:eastAsia="ru-RU"/>
    </w:rPr>
  </w:style>
  <w:style w:type="paragraph" w:customStyle="1" w:styleId="xl130">
    <w:name w:val="xl130"/>
    <w:basedOn w:val="Normal"/>
    <w:uiPriority w:val="99"/>
    <w:rsid w:val="00251B40"/>
    <w:pP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31">
    <w:name w:val="xl131"/>
    <w:basedOn w:val="Normal"/>
    <w:uiPriority w:val="99"/>
    <w:rsid w:val="00251B40"/>
    <w:pPr>
      <w:shd w:val="clear" w:color="000000" w:fill="FFFFFF"/>
      <w:spacing w:before="100" w:beforeAutospacing="1" w:after="100" w:afterAutospacing="1"/>
      <w:jc w:val="right"/>
      <w:textAlignment w:val="center"/>
    </w:pPr>
    <w:rPr>
      <w:color w:val="974706"/>
      <w:sz w:val="24"/>
      <w:szCs w:val="24"/>
      <w:lang w:eastAsia="ru-RU"/>
    </w:rPr>
  </w:style>
  <w:style w:type="paragraph" w:customStyle="1" w:styleId="dktexleft">
    <w:name w:val="dktexleft"/>
    <w:basedOn w:val="Normal"/>
    <w:uiPriority w:val="99"/>
    <w:rsid w:val="00CB17D7"/>
    <w:pPr>
      <w:spacing w:before="100" w:beforeAutospacing="1" w:after="100" w:afterAutospacing="1"/>
    </w:pPr>
    <w:rPr>
      <w:sz w:val="24"/>
      <w:szCs w:val="24"/>
      <w:lang w:eastAsia="ru-RU"/>
    </w:rPr>
  </w:style>
  <w:style w:type="paragraph" w:customStyle="1" w:styleId="article">
    <w:name w:val="article"/>
    <w:basedOn w:val="Normal"/>
    <w:uiPriority w:val="99"/>
    <w:rsid w:val="00F2766A"/>
    <w:pPr>
      <w:spacing w:before="100" w:beforeAutospacing="1" w:after="100" w:afterAutospacing="1"/>
      <w:ind w:firstLine="360"/>
      <w:jc w:val="both"/>
    </w:pPr>
    <w:rPr>
      <w:sz w:val="24"/>
      <w:szCs w:val="24"/>
      <w:lang w:eastAsia="ru-RU"/>
    </w:rPr>
  </w:style>
  <w:style w:type="paragraph" w:styleId="ListParagraph">
    <w:name w:val="List Paragraph"/>
    <w:basedOn w:val="Normal"/>
    <w:uiPriority w:val="99"/>
    <w:qFormat/>
    <w:rsid w:val="00A81E3E"/>
    <w:pPr>
      <w:ind w:left="720"/>
    </w:pPr>
    <w:rPr>
      <w:sz w:val="24"/>
      <w:szCs w:val="24"/>
      <w:lang w:eastAsia="ru-RU"/>
    </w:rPr>
  </w:style>
  <w:style w:type="table" w:customStyle="1" w:styleId="13">
    <w:name w:val="Сетка таблицы1"/>
    <w:uiPriority w:val="99"/>
    <w:rsid w:val="005F7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5F72D7"/>
  </w:style>
  <w:style w:type="character" w:styleId="PageNumber">
    <w:name w:val="page number"/>
    <w:basedOn w:val="DefaultParagraphFont"/>
    <w:uiPriority w:val="99"/>
    <w:locked/>
    <w:rsid w:val="005F72D7"/>
    <w:rPr>
      <w:rFonts w:cs="Times New Roman"/>
    </w:rPr>
  </w:style>
  <w:style w:type="paragraph" w:customStyle="1" w:styleId="2">
    <w:name w:val="Без интервала2"/>
    <w:uiPriority w:val="99"/>
    <w:rsid w:val="005F72D7"/>
    <w:rPr>
      <w:rFonts w:ascii="Calibri" w:hAnsi="Calibri"/>
      <w:lang w:eastAsia="en-US"/>
    </w:rPr>
  </w:style>
  <w:style w:type="paragraph" w:customStyle="1" w:styleId="a1">
    <w:name w:val="Таблицы (моноширинный)"/>
    <w:basedOn w:val="Normal"/>
    <w:next w:val="Normal"/>
    <w:uiPriority w:val="99"/>
    <w:rsid w:val="005F72D7"/>
    <w:pPr>
      <w:widowControl w:val="0"/>
      <w:autoSpaceDE w:val="0"/>
      <w:autoSpaceDN w:val="0"/>
      <w:adjustRightInd w:val="0"/>
      <w:jc w:val="both"/>
    </w:pPr>
    <w:rPr>
      <w:rFonts w:ascii="Courier New" w:hAnsi="Courier New" w:cs="Courier New"/>
      <w:sz w:val="20"/>
      <w:szCs w:val="20"/>
      <w:lang w:eastAsia="ru-RU"/>
    </w:rPr>
  </w:style>
  <w:style w:type="character" w:customStyle="1" w:styleId="hl2">
    <w:name w:val="hl2"/>
    <w:uiPriority w:val="99"/>
    <w:rsid w:val="005F72D7"/>
  </w:style>
  <w:style w:type="character" w:customStyle="1" w:styleId="a2">
    <w:name w:val="Цветовое выделение"/>
    <w:uiPriority w:val="99"/>
    <w:rsid w:val="005F72D7"/>
    <w:rPr>
      <w:b/>
      <w:color w:val="26282F"/>
      <w:sz w:val="26"/>
    </w:rPr>
  </w:style>
  <w:style w:type="paragraph" w:customStyle="1" w:styleId="20">
    <w:name w:val="Абзац списка2"/>
    <w:basedOn w:val="Normal"/>
    <w:uiPriority w:val="99"/>
    <w:rsid w:val="005F72D7"/>
    <w:pPr>
      <w:ind w:left="720"/>
    </w:pPr>
    <w:rPr>
      <w:sz w:val="24"/>
      <w:szCs w:val="24"/>
      <w:lang w:val="en-GB"/>
    </w:rPr>
  </w:style>
  <w:style w:type="paragraph" w:customStyle="1" w:styleId="Style9">
    <w:name w:val="Style9"/>
    <w:basedOn w:val="Normal"/>
    <w:uiPriority w:val="99"/>
    <w:rsid w:val="005F72D7"/>
    <w:pPr>
      <w:widowControl w:val="0"/>
      <w:autoSpaceDE w:val="0"/>
      <w:autoSpaceDN w:val="0"/>
      <w:adjustRightInd w:val="0"/>
      <w:spacing w:line="323" w:lineRule="exact"/>
      <w:ind w:firstLine="706"/>
      <w:jc w:val="both"/>
    </w:pPr>
    <w:rPr>
      <w:sz w:val="24"/>
      <w:szCs w:val="24"/>
      <w:lang w:eastAsia="ru-RU"/>
    </w:rPr>
  </w:style>
  <w:style w:type="paragraph" w:customStyle="1" w:styleId="Style16">
    <w:name w:val="Style16"/>
    <w:basedOn w:val="Normal"/>
    <w:uiPriority w:val="99"/>
    <w:rsid w:val="005F72D7"/>
    <w:pPr>
      <w:widowControl w:val="0"/>
      <w:autoSpaceDE w:val="0"/>
      <w:autoSpaceDN w:val="0"/>
      <w:adjustRightInd w:val="0"/>
      <w:spacing w:line="331" w:lineRule="exact"/>
      <w:jc w:val="both"/>
    </w:pPr>
    <w:rPr>
      <w:sz w:val="24"/>
      <w:szCs w:val="24"/>
      <w:lang w:eastAsia="ru-RU"/>
    </w:rPr>
  </w:style>
  <w:style w:type="character" w:customStyle="1" w:styleId="FontStyle46">
    <w:name w:val="Font Style46"/>
    <w:uiPriority w:val="99"/>
    <w:rsid w:val="005F72D7"/>
    <w:rPr>
      <w:rFonts w:ascii="Times New Roman" w:hAnsi="Times New Roman"/>
      <w:sz w:val="26"/>
    </w:rPr>
  </w:style>
  <w:style w:type="paragraph" w:customStyle="1" w:styleId="a3">
    <w:name w:val="Заголовок статьи"/>
    <w:basedOn w:val="Normal"/>
    <w:next w:val="Normal"/>
    <w:uiPriority w:val="99"/>
    <w:rsid w:val="005F72D7"/>
    <w:pPr>
      <w:autoSpaceDE w:val="0"/>
      <w:autoSpaceDN w:val="0"/>
      <w:adjustRightInd w:val="0"/>
      <w:ind w:left="1612" w:hanging="892"/>
      <w:jc w:val="both"/>
    </w:pPr>
    <w:rPr>
      <w:rFonts w:ascii="Arial" w:hAnsi="Arial" w:cs="Arial"/>
      <w:sz w:val="24"/>
      <w:szCs w:val="24"/>
      <w:lang w:eastAsia="ru-RU"/>
    </w:rPr>
  </w:style>
  <w:style w:type="paragraph" w:styleId="NoSpacing">
    <w:name w:val="No Spacing"/>
    <w:uiPriority w:val="99"/>
    <w:qFormat/>
    <w:rsid w:val="005471B1"/>
    <w:rPr>
      <w:rFonts w:ascii="Calibri" w:hAnsi="Calibri"/>
      <w:sz w:val="20"/>
      <w:szCs w:val="20"/>
      <w:lang w:eastAsia="en-US"/>
    </w:rPr>
  </w:style>
  <w:style w:type="paragraph" w:customStyle="1" w:styleId="6">
    <w:name w:val="Стиль6"/>
    <w:basedOn w:val="Normal"/>
    <w:link w:val="60"/>
    <w:uiPriority w:val="99"/>
    <w:rsid w:val="005471B1"/>
    <w:pPr>
      <w:jc w:val="both"/>
    </w:pPr>
    <w:rPr>
      <w:sz w:val="28"/>
      <w:szCs w:val="20"/>
    </w:rPr>
  </w:style>
  <w:style w:type="character" w:customStyle="1" w:styleId="60">
    <w:name w:val="Стиль6 Знак"/>
    <w:link w:val="6"/>
    <w:uiPriority w:val="99"/>
    <w:locked/>
    <w:rsid w:val="005471B1"/>
    <w:rPr>
      <w:sz w:val="28"/>
      <w:lang w:eastAsia="en-US"/>
    </w:rPr>
  </w:style>
  <w:style w:type="paragraph" w:customStyle="1" w:styleId="14">
    <w:name w:val="Стиль1"/>
    <w:basedOn w:val="6"/>
    <w:link w:val="15"/>
    <w:uiPriority w:val="99"/>
    <w:rsid w:val="005471B1"/>
  </w:style>
  <w:style w:type="character" w:customStyle="1" w:styleId="15">
    <w:name w:val="Стиль1 Знак"/>
    <w:link w:val="14"/>
    <w:uiPriority w:val="99"/>
    <w:locked/>
    <w:rsid w:val="005471B1"/>
    <w:rPr>
      <w:sz w:val="28"/>
      <w:lang w:eastAsia="en-US"/>
    </w:rPr>
  </w:style>
  <w:style w:type="paragraph" w:customStyle="1" w:styleId="21">
    <w:name w:val="Стиль2"/>
    <w:basedOn w:val="Normal"/>
    <w:link w:val="22"/>
    <w:uiPriority w:val="99"/>
    <w:rsid w:val="007A6CE3"/>
    <w:pPr>
      <w:jc w:val="both"/>
    </w:pPr>
    <w:rPr>
      <w:sz w:val="28"/>
      <w:szCs w:val="20"/>
    </w:rPr>
  </w:style>
  <w:style w:type="character" w:customStyle="1" w:styleId="22">
    <w:name w:val="Стиль2 Знак"/>
    <w:link w:val="21"/>
    <w:uiPriority w:val="99"/>
    <w:locked/>
    <w:rsid w:val="007A6CE3"/>
    <w:rPr>
      <w:sz w:val="28"/>
      <w:lang w:eastAsia="en-US"/>
    </w:rPr>
  </w:style>
  <w:style w:type="paragraph" w:customStyle="1" w:styleId="p9">
    <w:name w:val="p9"/>
    <w:basedOn w:val="Normal"/>
    <w:uiPriority w:val="99"/>
    <w:rsid w:val="00E13F72"/>
    <w:pPr>
      <w:spacing w:before="100" w:beforeAutospacing="1" w:after="100" w:afterAutospacing="1"/>
    </w:pPr>
    <w:rPr>
      <w:sz w:val="24"/>
      <w:szCs w:val="24"/>
      <w:lang w:eastAsia="ru-RU"/>
    </w:rPr>
  </w:style>
  <w:style w:type="paragraph" w:customStyle="1" w:styleId="a4">
    <w:name w:val="Комментарий"/>
    <w:basedOn w:val="Normal"/>
    <w:next w:val="Normal"/>
    <w:uiPriority w:val="99"/>
    <w:rsid w:val="00173FFD"/>
    <w:pPr>
      <w:autoSpaceDE w:val="0"/>
      <w:autoSpaceDN w:val="0"/>
      <w:adjustRightInd w:val="0"/>
      <w:spacing w:before="75"/>
      <w:ind w:left="170"/>
      <w:jc w:val="both"/>
    </w:pPr>
    <w:rPr>
      <w:rFonts w:ascii="Arial" w:hAnsi="Arial" w:cs="Arial"/>
      <w:i/>
      <w:iCs/>
      <w:color w:val="353842"/>
      <w:sz w:val="24"/>
      <w:szCs w:val="24"/>
      <w:shd w:val="clear" w:color="auto" w:fill="F0F0F0"/>
      <w:lang w:eastAsia="ru-RU"/>
    </w:rPr>
  </w:style>
  <w:style w:type="paragraph" w:customStyle="1" w:styleId="a5">
    <w:name w:val="Информация об изменениях документа"/>
    <w:basedOn w:val="a4"/>
    <w:next w:val="Normal"/>
    <w:uiPriority w:val="99"/>
    <w:rsid w:val="00173FFD"/>
  </w:style>
  <w:style w:type="paragraph" w:customStyle="1" w:styleId="111">
    <w:name w:val="Стиль11"/>
    <w:basedOn w:val="NoSpacing"/>
    <w:link w:val="112"/>
    <w:uiPriority w:val="99"/>
    <w:rsid w:val="00615B6B"/>
    <w:pPr>
      <w:jc w:val="both"/>
    </w:pPr>
    <w:rPr>
      <w:rFonts w:ascii="Times New Roman" w:hAnsi="Times New Roman"/>
      <w:sz w:val="28"/>
    </w:rPr>
  </w:style>
  <w:style w:type="character" w:customStyle="1" w:styleId="112">
    <w:name w:val="Стиль11 Знак"/>
    <w:link w:val="111"/>
    <w:uiPriority w:val="99"/>
    <w:locked/>
    <w:rsid w:val="00615B6B"/>
    <w:rPr>
      <w:rFonts w:eastAsia="Times New Roman"/>
      <w:sz w:val="28"/>
      <w:lang w:eastAsia="en-US"/>
    </w:rPr>
  </w:style>
  <w:style w:type="paragraph" w:customStyle="1" w:styleId="3">
    <w:name w:val="Стиль3"/>
    <w:basedOn w:val="Normal"/>
    <w:link w:val="30"/>
    <w:uiPriority w:val="99"/>
    <w:rsid w:val="004F6451"/>
    <w:pPr>
      <w:jc w:val="both"/>
      <w:outlineLvl w:val="0"/>
    </w:pPr>
    <w:rPr>
      <w:color w:val="632423"/>
      <w:sz w:val="28"/>
      <w:szCs w:val="20"/>
    </w:rPr>
  </w:style>
  <w:style w:type="character" w:customStyle="1" w:styleId="30">
    <w:name w:val="Стиль3 Знак"/>
    <w:link w:val="3"/>
    <w:uiPriority w:val="99"/>
    <w:locked/>
    <w:rsid w:val="004F6451"/>
    <w:rPr>
      <w:rFonts w:eastAsia="Times New Roman"/>
      <w:color w:val="632423"/>
      <w:sz w:val="28"/>
      <w:lang w:eastAsia="en-US"/>
    </w:rPr>
  </w:style>
  <w:style w:type="paragraph" w:customStyle="1" w:styleId="4">
    <w:name w:val="Стиль4"/>
    <w:basedOn w:val="3"/>
    <w:link w:val="40"/>
    <w:uiPriority w:val="99"/>
    <w:rsid w:val="00184B7D"/>
    <w:pPr>
      <w:autoSpaceDE w:val="0"/>
      <w:autoSpaceDN w:val="0"/>
      <w:adjustRightInd w:val="0"/>
    </w:pPr>
    <w:rPr>
      <w:color w:val="auto"/>
      <w:bdr w:val="none" w:sz="0" w:space="0" w:color="auto" w:frame="1"/>
    </w:rPr>
  </w:style>
  <w:style w:type="character" w:customStyle="1" w:styleId="40">
    <w:name w:val="Стиль4 Знак"/>
    <w:link w:val="4"/>
    <w:uiPriority w:val="99"/>
    <w:locked/>
    <w:rsid w:val="00184B7D"/>
    <w:rPr>
      <w:rFonts w:eastAsia="Times New Roman"/>
      <w:sz w:val="28"/>
      <w:bdr w:val="none" w:sz="0" w:space="0" w:color="auto" w:frame="1"/>
      <w:lang w:eastAsia="en-US"/>
    </w:rPr>
  </w:style>
  <w:style w:type="paragraph" w:customStyle="1" w:styleId="5">
    <w:name w:val="Стиль5"/>
    <w:basedOn w:val="21"/>
    <w:link w:val="50"/>
    <w:uiPriority w:val="99"/>
    <w:rsid w:val="004C7CC5"/>
  </w:style>
  <w:style w:type="character" w:customStyle="1" w:styleId="50">
    <w:name w:val="Стиль5 Знак"/>
    <w:basedOn w:val="22"/>
    <w:link w:val="5"/>
    <w:uiPriority w:val="99"/>
    <w:locked/>
    <w:rsid w:val="004C7CC5"/>
    <w:rPr>
      <w:rFonts w:cs="Times New Roman"/>
      <w:sz w:val="20"/>
      <w:szCs w:val="20"/>
    </w:rPr>
  </w:style>
  <w:style w:type="paragraph" w:customStyle="1" w:styleId="a6">
    <w:name w:val="Прижатый влево"/>
    <w:basedOn w:val="Normal"/>
    <w:next w:val="Normal"/>
    <w:uiPriority w:val="99"/>
    <w:rsid w:val="001743B2"/>
    <w:pPr>
      <w:autoSpaceDE w:val="0"/>
      <w:autoSpaceDN w:val="0"/>
      <w:adjustRightInd w:val="0"/>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738941568">
      <w:marLeft w:val="0"/>
      <w:marRight w:val="0"/>
      <w:marTop w:val="0"/>
      <w:marBottom w:val="0"/>
      <w:divBdr>
        <w:top w:val="none" w:sz="0" w:space="0" w:color="auto"/>
        <w:left w:val="none" w:sz="0" w:space="0" w:color="auto"/>
        <w:bottom w:val="none" w:sz="0" w:space="0" w:color="auto"/>
        <w:right w:val="none" w:sz="0" w:space="0" w:color="auto"/>
      </w:divBdr>
    </w:div>
    <w:div w:id="738941569">
      <w:marLeft w:val="0"/>
      <w:marRight w:val="0"/>
      <w:marTop w:val="0"/>
      <w:marBottom w:val="0"/>
      <w:divBdr>
        <w:top w:val="none" w:sz="0" w:space="0" w:color="auto"/>
        <w:left w:val="none" w:sz="0" w:space="0" w:color="auto"/>
        <w:bottom w:val="none" w:sz="0" w:space="0" w:color="auto"/>
        <w:right w:val="none" w:sz="0" w:space="0" w:color="auto"/>
      </w:divBdr>
    </w:div>
    <w:div w:id="738941570">
      <w:marLeft w:val="0"/>
      <w:marRight w:val="0"/>
      <w:marTop w:val="0"/>
      <w:marBottom w:val="0"/>
      <w:divBdr>
        <w:top w:val="none" w:sz="0" w:space="0" w:color="auto"/>
        <w:left w:val="none" w:sz="0" w:space="0" w:color="auto"/>
        <w:bottom w:val="none" w:sz="0" w:space="0" w:color="auto"/>
        <w:right w:val="none" w:sz="0" w:space="0" w:color="auto"/>
      </w:divBdr>
    </w:div>
    <w:div w:id="738941571">
      <w:marLeft w:val="0"/>
      <w:marRight w:val="0"/>
      <w:marTop w:val="0"/>
      <w:marBottom w:val="0"/>
      <w:divBdr>
        <w:top w:val="none" w:sz="0" w:space="0" w:color="auto"/>
        <w:left w:val="none" w:sz="0" w:space="0" w:color="auto"/>
        <w:bottom w:val="none" w:sz="0" w:space="0" w:color="auto"/>
        <w:right w:val="none" w:sz="0" w:space="0" w:color="auto"/>
      </w:divBdr>
    </w:div>
    <w:div w:id="738941572">
      <w:marLeft w:val="0"/>
      <w:marRight w:val="0"/>
      <w:marTop w:val="0"/>
      <w:marBottom w:val="0"/>
      <w:divBdr>
        <w:top w:val="none" w:sz="0" w:space="0" w:color="auto"/>
        <w:left w:val="none" w:sz="0" w:space="0" w:color="auto"/>
        <w:bottom w:val="none" w:sz="0" w:space="0" w:color="auto"/>
        <w:right w:val="none" w:sz="0" w:space="0" w:color="auto"/>
      </w:divBdr>
    </w:div>
    <w:div w:id="738941573">
      <w:marLeft w:val="0"/>
      <w:marRight w:val="0"/>
      <w:marTop w:val="0"/>
      <w:marBottom w:val="0"/>
      <w:divBdr>
        <w:top w:val="none" w:sz="0" w:space="0" w:color="auto"/>
        <w:left w:val="none" w:sz="0" w:space="0" w:color="auto"/>
        <w:bottom w:val="none" w:sz="0" w:space="0" w:color="auto"/>
        <w:right w:val="none" w:sz="0" w:space="0" w:color="auto"/>
      </w:divBdr>
    </w:div>
    <w:div w:id="738941574">
      <w:marLeft w:val="0"/>
      <w:marRight w:val="0"/>
      <w:marTop w:val="0"/>
      <w:marBottom w:val="0"/>
      <w:divBdr>
        <w:top w:val="none" w:sz="0" w:space="0" w:color="auto"/>
        <w:left w:val="none" w:sz="0" w:space="0" w:color="auto"/>
        <w:bottom w:val="none" w:sz="0" w:space="0" w:color="auto"/>
        <w:right w:val="none" w:sz="0" w:space="0" w:color="auto"/>
      </w:divBdr>
    </w:div>
    <w:div w:id="738941575">
      <w:marLeft w:val="0"/>
      <w:marRight w:val="0"/>
      <w:marTop w:val="0"/>
      <w:marBottom w:val="0"/>
      <w:divBdr>
        <w:top w:val="none" w:sz="0" w:space="0" w:color="auto"/>
        <w:left w:val="none" w:sz="0" w:space="0" w:color="auto"/>
        <w:bottom w:val="none" w:sz="0" w:space="0" w:color="auto"/>
        <w:right w:val="none" w:sz="0" w:space="0" w:color="auto"/>
      </w:divBdr>
    </w:div>
    <w:div w:id="738941576">
      <w:marLeft w:val="0"/>
      <w:marRight w:val="0"/>
      <w:marTop w:val="0"/>
      <w:marBottom w:val="0"/>
      <w:divBdr>
        <w:top w:val="none" w:sz="0" w:space="0" w:color="auto"/>
        <w:left w:val="none" w:sz="0" w:space="0" w:color="auto"/>
        <w:bottom w:val="none" w:sz="0" w:space="0" w:color="auto"/>
        <w:right w:val="none" w:sz="0" w:space="0" w:color="auto"/>
      </w:divBdr>
    </w:div>
    <w:div w:id="738941577">
      <w:marLeft w:val="0"/>
      <w:marRight w:val="0"/>
      <w:marTop w:val="0"/>
      <w:marBottom w:val="0"/>
      <w:divBdr>
        <w:top w:val="none" w:sz="0" w:space="0" w:color="auto"/>
        <w:left w:val="none" w:sz="0" w:space="0" w:color="auto"/>
        <w:bottom w:val="none" w:sz="0" w:space="0" w:color="auto"/>
        <w:right w:val="none" w:sz="0" w:space="0" w:color="auto"/>
      </w:divBdr>
    </w:div>
    <w:div w:id="738941578">
      <w:marLeft w:val="0"/>
      <w:marRight w:val="0"/>
      <w:marTop w:val="0"/>
      <w:marBottom w:val="0"/>
      <w:divBdr>
        <w:top w:val="none" w:sz="0" w:space="0" w:color="auto"/>
        <w:left w:val="none" w:sz="0" w:space="0" w:color="auto"/>
        <w:bottom w:val="none" w:sz="0" w:space="0" w:color="auto"/>
        <w:right w:val="none" w:sz="0" w:space="0" w:color="auto"/>
      </w:divBdr>
    </w:div>
    <w:div w:id="738941579">
      <w:marLeft w:val="0"/>
      <w:marRight w:val="0"/>
      <w:marTop w:val="0"/>
      <w:marBottom w:val="0"/>
      <w:divBdr>
        <w:top w:val="none" w:sz="0" w:space="0" w:color="auto"/>
        <w:left w:val="none" w:sz="0" w:space="0" w:color="auto"/>
        <w:bottom w:val="none" w:sz="0" w:space="0" w:color="auto"/>
        <w:right w:val="none" w:sz="0" w:space="0" w:color="auto"/>
      </w:divBdr>
    </w:div>
    <w:div w:id="738941580">
      <w:marLeft w:val="0"/>
      <w:marRight w:val="0"/>
      <w:marTop w:val="0"/>
      <w:marBottom w:val="0"/>
      <w:divBdr>
        <w:top w:val="none" w:sz="0" w:space="0" w:color="auto"/>
        <w:left w:val="none" w:sz="0" w:space="0" w:color="auto"/>
        <w:bottom w:val="none" w:sz="0" w:space="0" w:color="auto"/>
        <w:right w:val="none" w:sz="0" w:space="0" w:color="auto"/>
      </w:divBdr>
    </w:div>
    <w:div w:id="738941581">
      <w:marLeft w:val="0"/>
      <w:marRight w:val="0"/>
      <w:marTop w:val="0"/>
      <w:marBottom w:val="0"/>
      <w:divBdr>
        <w:top w:val="none" w:sz="0" w:space="0" w:color="auto"/>
        <w:left w:val="none" w:sz="0" w:space="0" w:color="auto"/>
        <w:bottom w:val="none" w:sz="0" w:space="0" w:color="auto"/>
        <w:right w:val="none" w:sz="0" w:space="0" w:color="auto"/>
      </w:divBdr>
    </w:div>
    <w:div w:id="738941582">
      <w:marLeft w:val="0"/>
      <w:marRight w:val="0"/>
      <w:marTop w:val="0"/>
      <w:marBottom w:val="0"/>
      <w:divBdr>
        <w:top w:val="none" w:sz="0" w:space="0" w:color="auto"/>
        <w:left w:val="none" w:sz="0" w:space="0" w:color="auto"/>
        <w:bottom w:val="none" w:sz="0" w:space="0" w:color="auto"/>
        <w:right w:val="none" w:sz="0" w:space="0" w:color="auto"/>
      </w:divBdr>
    </w:div>
    <w:div w:id="738941583">
      <w:marLeft w:val="0"/>
      <w:marRight w:val="0"/>
      <w:marTop w:val="0"/>
      <w:marBottom w:val="0"/>
      <w:divBdr>
        <w:top w:val="none" w:sz="0" w:space="0" w:color="auto"/>
        <w:left w:val="none" w:sz="0" w:space="0" w:color="auto"/>
        <w:bottom w:val="none" w:sz="0" w:space="0" w:color="auto"/>
        <w:right w:val="none" w:sz="0" w:space="0" w:color="auto"/>
      </w:divBdr>
    </w:div>
    <w:div w:id="738941584">
      <w:marLeft w:val="0"/>
      <w:marRight w:val="0"/>
      <w:marTop w:val="0"/>
      <w:marBottom w:val="0"/>
      <w:divBdr>
        <w:top w:val="none" w:sz="0" w:space="0" w:color="auto"/>
        <w:left w:val="none" w:sz="0" w:space="0" w:color="auto"/>
        <w:bottom w:val="none" w:sz="0" w:space="0" w:color="auto"/>
        <w:right w:val="none" w:sz="0" w:space="0" w:color="auto"/>
      </w:divBdr>
    </w:div>
    <w:div w:id="738941585">
      <w:marLeft w:val="0"/>
      <w:marRight w:val="0"/>
      <w:marTop w:val="0"/>
      <w:marBottom w:val="0"/>
      <w:divBdr>
        <w:top w:val="none" w:sz="0" w:space="0" w:color="auto"/>
        <w:left w:val="none" w:sz="0" w:space="0" w:color="auto"/>
        <w:bottom w:val="none" w:sz="0" w:space="0" w:color="auto"/>
        <w:right w:val="none" w:sz="0" w:space="0" w:color="auto"/>
      </w:divBdr>
    </w:div>
    <w:div w:id="738941586">
      <w:marLeft w:val="0"/>
      <w:marRight w:val="0"/>
      <w:marTop w:val="0"/>
      <w:marBottom w:val="0"/>
      <w:divBdr>
        <w:top w:val="none" w:sz="0" w:space="0" w:color="auto"/>
        <w:left w:val="none" w:sz="0" w:space="0" w:color="auto"/>
        <w:bottom w:val="none" w:sz="0" w:space="0" w:color="auto"/>
        <w:right w:val="none" w:sz="0" w:space="0" w:color="auto"/>
      </w:divBdr>
    </w:div>
    <w:div w:id="738941587">
      <w:marLeft w:val="0"/>
      <w:marRight w:val="0"/>
      <w:marTop w:val="0"/>
      <w:marBottom w:val="0"/>
      <w:divBdr>
        <w:top w:val="none" w:sz="0" w:space="0" w:color="auto"/>
        <w:left w:val="none" w:sz="0" w:space="0" w:color="auto"/>
        <w:bottom w:val="none" w:sz="0" w:space="0" w:color="auto"/>
        <w:right w:val="none" w:sz="0" w:space="0" w:color="auto"/>
      </w:divBdr>
    </w:div>
    <w:div w:id="738941588">
      <w:marLeft w:val="0"/>
      <w:marRight w:val="0"/>
      <w:marTop w:val="0"/>
      <w:marBottom w:val="0"/>
      <w:divBdr>
        <w:top w:val="none" w:sz="0" w:space="0" w:color="auto"/>
        <w:left w:val="none" w:sz="0" w:space="0" w:color="auto"/>
        <w:bottom w:val="none" w:sz="0" w:space="0" w:color="auto"/>
        <w:right w:val="none" w:sz="0" w:space="0" w:color="auto"/>
      </w:divBdr>
    </w:div>
    <w:div w:id="738941589">
      <w:marLeft w:val="0"/>
      <w:marRight w:val="0"/>
      <w:marTop w:val="0"/>
      <w:marBottom w:val="0"/>
      <w:divBdr>
        <w:top w:val="none" w:sz="0" w:space="0" w:color="auto"/>
        <w:left w:val="none" w:sz="0" w:space="0" w:color="auto"/>
        <w:bottom w:val="none" w:sz="0" w:space="0" w:color="auto"/>
        <w:right w:val="none" w:sz="0" w:space="0" w:color="auto"/>
      </w:divBdr>
    </w:div>
    <w:div w:id="738941590">
      <w:marLeft w:val="0"/>
      <w:marRight w:val="0"/>
      <w:marTop w:val="0"/>
      <w:marBottom w:val="0"/>
      <w:divBdr>
        <w:top w:val="none" w:sz="0" w:space="0" w:color="auto"/>
        <w:left w:val="none" w:sz="0" w:space="0" w:color="auto"/>
        <w:bottom w:val="none" w:sz="0" w:space="0" w:color="auto"/>
        <w:right w:val="none" w:sz="0" w:space="0" w:color="auto"/>
      </w:divBdr>
    </w:div>
    <w:div w:id="738941591">
      <w:marLeft w:val="0"/>
      <w:marRight w:val="0"/>
      <w:marTop w:val="0"/>
      <w:marBottom w:val="0"/>
      <w:divBdr>
        <w:top w:val="none" w:sz="0" w:space="0" w:color="auto"/>
        <w:left w:val="none" w:sz="0" w:space="0" w:color="auto"/>
        <w:bottom w:val="none" w:sz="0" w:space="0" w:color="auto"/>
        <w:right w:val="none" w:sz="0" w:space="0" w:color="auto"/>
      </w:divBdr>
    </w:div>
    <w:div w:id="738941592">
      <w:marLeft w:val="0"/>
      <w:marRight w:val="0"/>
      <w:marTop w:val="0"/>
      <w:marBottom w:val="0"/>
      <w:divBdr>
        <w:top w:val="none" w:sz="0" w:space="0" w:color="auto"/>
        <w:left w:val="none" w:sz="0" w:space="0" w:color="auto"/>
        <w:bottom w:val="none" w:sz="0" w:space="0" w:color="auto"/>
        <w:right w:val="none" w:sz="0" w:space="0" w:color="auto"/>
      </w:divBdr>
    </w:div>
    <w:div w:id="738941593">
      <w:marLeft w:val="0"/>
      <w:marRight w:val="0"/>
      <w:marTop w:val="0"/>
      <w:marBottom w:val="0"/>
      <w:divBdr>
        <w:top w:val="none" w:sz="0" w:space="0" w:color="auto"/>
        <w:left w:val="none" w:sz="0" w:space="0" w:color="auto"/>
        <w:bottom w:val="none" w:sz="0" w:space="0" w:color="auto"/>
        <w:right w:val="none" w:sz="0" w:space="0" w:color="auto"/>
      </w:divBdr>
    </w:div>
    <w:div w:id="738941594">
      <w:marLeft w:val="0"/>
      <w:marRight w:val="0"/>
      <w:marTop w:val="0"/>
      <w:marBottom w:val="0"/>
      <w:divBdr>
        <w:top w:val="none" w:sz="0" w:space="0" w:color="auto"/>
        <w:left w:val="none" w:sz="0" w:space="0" w:color="auto"/>
        <w:bottom w:val="none" w:sz="0" w:space="0" w:color="auto"/>
        <w:right w:val="none" w:sz="0" w:space="0" w:color="auto"/>
      </w:divBdr>
    </w:div>
    <w:div w:id="738941595">
      <w:marLeft w:val="0"/>
      <w:marRight w:val="0"/>
      <w:marTop w:val="0"/>
      <w:marBottom w:val="0"/>
      <w:divBdr>
        <w:top w:val="none" w:sz="0" w:space="0" w:color="auto"/>
        <w:left w:val="none" w:sz="0" w:space="0" w:color="auto"/>
        <w:bottom w:val="none" w:sz="0" w:space="0" w:color="auto"/>
        <w:right w:val="none" w:sz="0" w:space="0" w:color="auto"/>
      </w:divBdr>
    </w:div>
    <w:div w:id="738941596">
      <w:marLeft w:val="0"/>
      <w:marRight w:val="0"/>
      <w:marTop w:val="0"/>
      <w:marBottom w:val="0"/>
      <w:divBdr>
        <w:top w:val="none" w:sz="0" w:space="0" w:color="auto"/>
        <w:left w:val="none" w:sz="0" w:space="0" w:color="auto"/>
        <w:bottom w:val="none" w:sz="0" w:space="0" w:color="auto"/>
        <w:right w:val="none" w:sz="0" w:space="0" w:color="auto"/>
      </w:divBdr>
    </w:div>
    <w:div w:id="738941597">
      <w:marLeft w:val="0"/>
      <w:marRight w:val="0"/>
      <w:marTop w:val="0"/>
      <w:marBottom w:val="0"/>
      <w:divBdr>
        <w:top w:val="none" w:sz="0" w:space="0" w:color="auto"/>
        <w:left w:val="none" w:sz="0" w:space="0" w:color="auto"/>
        <w:bottom w:val="none" w:sz="0" w:space="0" w:color="auto"/>
        <w:right w:val="none" w:sz="0" w:space="0" w:color="auto"/>
      </w:divBdr>
    </w:div>
    <w:div w:id="738941598">
      <w:marLeft w:val="0"/>
      <w:marRight w:val="0"/>
      <w:marTop w:val="0"/>
      <w:marBottom w:val="0"/>
      <w:divBdr>
        <w:top w:val="none" w:sz="0" w:space="0" w:color="auto"/>
        <w:left w:val="none" w:sz="0" w:space="0" w:color="auto"/>
        <w:bottom w:val="none" w:sz="0" w:space="0" w:color="auto"/>
        <w:right w:val="none" w:sz="0" w:space="0" w:color="auto"/>
      </w:divBdr>
    </w:div>
    <w:div w:id="738941599">
      <w:marLeft w:val="0"/>
      <w:marRight w:val="0"/>
      <w:marTop w:val="0"/>
      <w:marBottom w:val="0"/>
      <w:divBdr>
        <w:top w:val="none" w:sz="0" w:space="0" w:color="auto"/>
        <w:left w:val="none" w:sz="0" w:space="0" w:color="auto"/>
        <w:bottom w:val="none" w:sz="0" w:space="0" w:color="auto"/>
        <w:right w:val="none" w:sz="0" w:space="0" w:color="auto"/>
      </w:divBdr>
    </w:div>
    <w:div w:id="738941600">
      <w:marLeft w:val="0"/>
      <w:marRight w:val="0"/>
      <w:marTop w:val="0"/>
      <w:marBottom w:val="0"/>
      <w:divBdr>
        <w:top w:val="none" w:sz="0" w:space="0" w:color="auto"/>
        <w:left w:val="none" w:sz="0" w:space="0" w:color="auto"/>
        <w:bottom w:val="none" w:sz="0" w:space="0" w:color="auto"/>
        <w:right w:val="none" w:sz="0" w:space="0" w:color="auto"/>
      </w:divBdr>
    </w:div>
    <w:div w:id="738941601">
      <w:marLeft w:val="0"/>
      <w:marRight w:val="0"/>
      <w:marTop w:val="0"/>
      <w:marBottom w:val="0"/>
      <w:divBdr>
        <w:top w:val="none" w:sz="0" w:space="0" w:color="auto"/>
        <w:left w:val="none" w:sz="0" w:space="0" w:color="auto"/>
        <w:bottom w:val="none" w:sz="0" w:space="0" w:color="auto"/>
        <w:right w:val="none" w:sz="0" w:space="0" w:color="auto"/>
      </w:divBdr>
    </w:div>
    <w:div w:id="738941602">
      <w:marLeft w:val="0"/>
      <w:marRight w:val="0"/>
      <w:marTop w:val="0"/>
      <w:marBottom w:val="0"/>
      <w:divBdr>
        <w:top w:val="none" w:sz="0" w:space="0" w:color="auto"/>
        <w:left w:val="none" w:sz="0" w:space="0" w:color="auto"/>
        <w:bottom w:val="none" w:sz="0" w:space="0" w:color="auto"/>
        <w:right w:val="none" w:sz="0" w:space="0" w:color="auto"/>
      </w:divBdr>
    </w:div>
    <w:div w:id="738941603">
      <w:marLeft w:val="0"/>
      <w:marRight w:val="0"/>
      <w:marTop w:val="0"/>
      <w:marBottom w:val="0"/>
      <w:divBdr>
        <w:top w:val="none" w:sz="0" w:space="0" w:color="auto"/>
        <w:left w:val="none" w:sz="0" w:space="0" w:color="auto"/>
        <w:bottom w:val="none" w:sz="0" w:space="0" w:color="auto"/>
        <w:right w:val="none" w:sz="0" w:space="0" w:color="auto"/>
      </w:divBdr>
    </w:div>
    <w:div w:id="738941604">
      <w:marLeft w:val="0"/>
      <w:marRight w:val="0"/>
      <w:marTop w:val="0"/>
      <w:marBottom w:val="0"/>
      <w:divBdr>
        <w:top w:val="none" w:sz="0" w:space="0" w:color="auto"/>
        <w:left w:val="none" w:sz="0" w:space="0" w:color="auto"/>
        <w:bottom w:val="none" w:sz="0" w:space="0" w:color="auto"/>
        <w:right w:val="none" w:sz="0" w:space="0" w:color="auto"/>
      </w:divBdr>
    </w:div>
    <w:div w:id="738941605">
      <w:marLeft w:val="0"/>
      <w:marRight w:val="0"/>
      <w:marTop w:val="0"/>
      <w:marBottom w:val="0"/>
      <w:divBdr>
        <w:top w:val="none" w:sz="0" w:space="0" w:color="auto"/>
        <w:left w:val="none" w:sz="0" w:space="0" w:color="auto"/>
        <w:bottom w:val="none" w:sz="0" w:space="0" w:color="auto"/>
        <w:right w:val="none" w:sz="0" w:space="0" w:color="auto"/>
      </w:divBdr>
    </w:div>
    <w:div w:id="738941606">
      <w:marLeft w:val="0"/>
      <w:marRight w:val="0"/>
      <w:marTop w:val="0"/>
      <w:marBottom w:val="0"/>
      <w:divBdr>
        <w:top w:val="none" w:sz="0" w:space="0" w:color="auto"/>
        <w:left w:val="none" w:sz="0" w:space="0" w:color="auto"/>
        <w:bottom w:val="none" w:sz="0" w:space="0" w:color="auto"/>
        <w:right w:val="none" w:sz="0" w:space="0" w:color="auto"/>
      </w:divBdr>
    </w:div>
    <w:div w:id="738941607">
      <w:marLeft w:val="0"/>
      <w:marRight w:val="0"/>
      <w:marTop w:val="0"/>
      <w:marBottom w:val="0"/>
      <w:divBdr>
        <w:top w:val="none" w:sz="0" w:space="0" w:color="auto"/>
        <w:left w:val="none" w:sz="0" w:space="0" w:color="auto"/>
        <w:bottom w:val="none" w:sz="0" w:space="0" w:color="auto"/>
        <w:right w:val="none" w:sz="0" w:space="0" w:color="auto"/>
      </w:divBdr>
    </w:div>
    <w:div w:id="738941608">
      <w:marLeft w:val="0"/>
      <w:marRight w:val="0"/>
      <w:marTop w:val="0"/>
      <w:marBottom w:val="0"/>
      <w:divBdr>
        <w:top w:val="none" w:sz="0" w:space="0" w:color="auto"/>
        <w:left w:val="none" w:sz="0" w:space="0" w:color="auto"/>
        <w:bottom w:val="none" w:sz="0" w:space="0" w:color="auto"/>
        <w:right w:val="none" w:sz="0" w:space="0" w:color="auto"/>
      </w:divBdr>
    </w:div>
    <w:div w:id="738941609">
      <w:marLeft w:val="0"/>
      <w:marRight w:val="0"/>
      <w:marTop w:val="0"/>
      <w:marBottom w:val="0"/>
      <w:divBdr>
        <w:top w:val="none" w:sz="0" w:space="0" w:color="auto"/>
        <w:left w:val="none" w:sz="0" w:space="0" w:color="auto"/>
        <w:bottom w:val="none" w:sz="0" w:space="0" w:color="auto"/>
        <w:right w:val="none" w:sz="0" w:space="0" w:color="auto"/>
      </w:divBdr>
    </w:div>
    <w:div w:id="738941610">
      <w:marLeft w:val="0"/>
      <w:marRight w:val="0"/>
      <w:marTop w:val="0"/>
      <w:marBottom w:val="0"/>
      <w:divBdr>
        <w:top w:val="none" w:sz="0" w:space="0" w:color="auto"/>
        <w:left w:val="none" w:sz="0" w:space="0" w:color="auto"/>
        <w:bottom w:val="none" w:sz="0" w:space="0" w:color="auto"/>
        <w:right w:val="none" w:sz="0" w:space="0" w:color="auto"/>
      </w:divBdr>
    </w:div>
    <w:div w:id="738941611">
      <w:marLeft w:val="0"/>
      <w:marRight w:val="0"/>
      <w:marTop w:val="0"/>
      <w:marBottom w:val="0"/>
      <w:divBdr>
        <w:top w:val="none" w:sz="0" w:space="0" w:color="auto"/>
        <w:left w:val="none" w:sz="0" w:space="0" w:color="auto"/>
        <w:bottom w:val="none" w:sz="0" w:space="0" w:color="auto"/>
        <w:right w:val="none" w:sz="0" w:space="0" w:color="auto"/>
      </w:divBdr>
    </w:div>
    <w:div w:id="738941612">
      <w:marLeft w:val="0"/>
      <w:marRight w:val="0"/>
      <w:marTop w:val="0"/>
      <w:marBottom w:val="0"/>
      <w:divBdr>
        <w:top w:val="none" w:sz="0" w:space="0" w:color="auto"/>
        <w:left w:val="none" w:sz="0" w:space="0" w:color="auto"/>
        <w:bottom w:val="none" w:sz="0" w:space="0" w:color="auto"/>
        <w:right w:val="none" w:sz="0" w:space="0" w:color="auto"/>
      </w:divBdr>
    </w:div>
    <w:div w:id="738941613">
      <w:marLeft w:val="0"/>
      <w:marRight w:val="0"/>
      <w:marTop w:val="0"/>
      <w:marBottom w:val="0"/>
      <w:divBdr>
        <w:top w:val="none" w:sz="0" w:space="0" w:color="auto"/>
        <w:left w:val="none" w:sz="0" w:space="0" w:color="auto"/>
        <w:bottom w:val="none" w:sz="0" w:space="0" w:color="auto"/>
        <w:right w:val="none" w:sz="0" w:space="0" w:color="auto"/>
      </w:divBdr>
    </w:div>
    <w:div w:id="738941614">
      <w:marLeft w:val="0"/>
      <w:marRight w:val="0"/>
      <w:marTop w:val="0"/>
      <w:marBottom w:val="0"/>
      <w:divBdr>
        <w:top w:val="none" w:sz="0" w:space="0" w:color="auto"/>
        <w:left w:val="none" w:sz="0" w:space="0" w:color="auto"/>
        <w:bottom w:val="none" w:sz="0" w:space="0" w:color="auto"/>
        <w:right w:val="none" w:sz="0" w:space="0" w:color="auto"/>
      </w:divBdr>
    </w:div>
    <w:div w:id="738941615">
      <w:marLeft w:val="0"/>
      <w:marRight w:val="0"/>
      <w:marTop w:val="0"/>
      <w:marBottom w:val="0"/>
      <w:divBdr>
        <w:top w:val="none" w:sz="0" w:space="0" w:color="auto"/>
        <w:left w:val="none" w:sz="0" w:space="0" w:color="auto"/>
        <w:bottom w:val="none" w:sz="0" w:space="0" w:color="auto"/>
        <w:right w:val="none" w:sz="0" w:space="0" w:color="auto"/>
      </w:divBdr>
    </w:div>
    <w:div w:id="738941616">
      <w:marLeft w:val="0"/>
      <w:marRight w:val="0"/>
      <w:marTop w:val="0"/>
      <w:marBottom w:val="0"/>
      <w:divBdr>
        <w:top w:val="none" w:sz="0" w:space="0" w:color="auto"/>
        <w:left w:val="none" w:sz="0" w:space="0" w:color="auto"/>
        <w:bottom w:val="none" w:sz="0" w:space="0" w:color="auto"/>
        <w:right w:val="none" w:sz="0" w:space="0" w:color="auto"/>
      </w:divBdr>
    </w:div>
    <w:div w:id="738941617">
      <w:marLeft w:val="0"/>
      <w:marRight w:val="0"/>
      <w:marTop w:val="0"/>
      <w:marBottom w:val="0"/>
      <w:divBdr>
        <w:top w:val="none" w:sz="0" w:space="0" w:color="auto"/>
        <w:left w:val="none" w:sz="0" w:space="0" w:color="auto"/>
        <w:bottom w:val="none" w:sz="0" w:space="0" w:color="auto"/>
        <w:right w:val="none" w:sz="0" w:space="0" w:color="auto"/>
      </w:divBdr>
    </w:div>
    <w:div w:id="738941618">
      <w:marLeft w:val="0"/>
      <w:marRight w:val="0"/>
      <w:marTop w:val="0"/>
      <w:marBottom w:val="0"/>
      <w:divBdr>
        <w:top w:val="none" w:sz="0" w:space="0" w:color="auto"/>
        <w:left w:val="none" w:sz="0" w:space="0" w:color="auto"/>
        <w:bottom w:val="none" w:sz="0" w:space="0" w:color="auto"/>
        <w:right w:val="none" w:sz="0" w:space="0" w:color="auto"/>
      </w:divBdr>
    </w:div>
    <w:div w:id="738941619">
      <w:marLeft w:val="0"/>
      <w:marRight w:val="0"/>
      <w:marTop w:val="0"/>
      <w:marBottom w:val="0"/>
      <w:divBdr>
        <w:top w:val="none" w:sz="0" w:space="0" w:color="auto"/>
        <w:left w:val="none" w:sz="0" w:space="0" w:color="auto"/>
        <w:bottom w:val="none" w:sz="0" w:space="0" w:color="auto"/>
        <w:right w:val="none" w:sz="0" w:space="0" w:color="auto"/>
      </w:divBdr>
    </w:div>
    <w:div w:id="738941620">
      <w:marLeft w:val="0"/>
      <w:marRight w:val="0"/>
      <w:marTop w:val="0"/>
      <w:marBottom w:val="0"/>
      <w:divBdr>
        <w:top w:val="none" w:sz="0" w:space="0" w:color="auto"/>
        <w:left w:val="none" w:sz="0" w:space="0" w:color="auto"/>
        <w:bottom w:val="none" w:sz="0" w:space="0" w:color="auto"/>
        <w:right w:val="none" w:sz="0" w:space="0" w:color="auto"/>
      </w:divBdr>
    </w:div>
    <w:div w:id="738941621">
      <w:marLeft w:val="0"/>
      <w:marRight w:val="0"/>
      <w:marTop w:val="0"/>
      <w:marBottom w:val="0"/>
      <w:divBdr>
        <w:top w:val="none" w:sz="0" w:space="0" w:color="auto"/>
        <w:left w:val="none" w:sz="0" w:space="0" w:color="auto"/>
        <w:bottom w:val="none" w:sz="0" w:space="0" w:color="auto"/>
        <w:right w:val="none" w:sz="0" w:space="0" w:color="auto"/>
      </w:divBdr>
    </w:div>
    <w:div w:id="738941622">
      <w:marLeft w:val="0"/>
      <w:marRight w:val="0"/>
      <w:marTop w:val="0"/>
      <w:marBottom w:val="0"/>
      <w:divBdr>
        <w:top w:val="none" w:sz="0" w:space="0" w:color="auto"/>
        <w:left w:val="none" w:sz="0" w:space="0" w:color="auto"/>
        <w:bottom w:val="none" w:sz="0" w:space="0" w:color="auto"/>
        <w:right w:val="none" w:sz="0" w:space="0" w:color="auto"/>
      </w:divBdr>
    </w:div>
    <w:div w:id="738941623">
      <w:marLeft w:val="0"/>
      <w:marRight w:val="0"/>
      <w:marTop w:val="0"/>
      <w:marBottom w:val="0"/>
      <w:divBdr>
        <w:top w:val="none" w:sz="0" w:space="0" w:color="auto"/>
        <w:left w:val="none" w:sz="0" w:space="0" w:color="auto"/>
        <w:bottom w:val="none" w:sz="0" w:space="0" w:color="auto"/>
        <w:right w:val="none" w:sz="0" w:space="0" w:color="auto"/>
      </w:divBdr>
    </w:div>
    <w:div w:id="738941624">
      <w:marLeft w:val="0"/>
      <w:marRight w:val="0"/>
      <w:marTop w:val="0"/>
      <w:marBottom w:val="0"/>
      <w:divBdr>
        <w:top w:val="none" w:sz="0" w:space="0" w:color="auto"/>
        <w:left w:val="none" w:sz="0" w:space="0" w:color="auto"/>
        <w:bottom w:val="none" w:sz="0" w:space="0" w:color="auto"/>
        <w:right w:val="none" w:sz="0" w:space="0" w:color="auto"/>
      </w:divBdr>
    </w:div>
    <w:div w:id="738941625">
      <w:marLeft w:val="0"/>
      <w:marRight w:val="0"/>
      <w:marTop w:val="0"/>
      <w:marBottom w:val="0"/>
      <w:divBdr>
        <w:top w:val="none" w:sz="0" w:space="0" w:color="auto"/>
        <w:left w:val="none" w:sz="0" w:space="0" w:color="auto"/>
        <w:bottom w:val="none" w:sz="0" w:space="0" w:color="auto"/>
        <w:right w:val="none" w:sz="0" w:space="0" w:color="auto"/>
      </w:divBdr>
    </w:div>
    <w:div w:id="738941626">
      <w:marLeft w:val="0"/>
      <w:marRight w:val="0"/>
      <w:marTop w:val="0"/>
      <w:marBottom w:val="0"/>
      <w:divBdr>
        <w:top w:val="none" w:sz="0" w:space="0" w:color="auto"/>
        <w:left w:val="none" w:sz="0" w:space="0" w:color="auto"/>
        <w:bottom w:val="none" w:sz="0" w:space="0" w:color="auto"/>
        <w:right w:val="none" w:sz="0" w:space="0" w:color="auto"/>
      </w:divBdr>
    </w:div>
    <w:div w:id="738941627">
      <w:marLeft w:val="0"/>
      <w:marRight w:val="0"/>
      <w:marTop w:val="0"/>
      <w:marBottom w:val="0"/>
      <w:divBdr>
        <w:top w:val="none" w:sz="0" w:space="0" w:color="auto"/>
        <w:left w:val="none" w:sz="0" w:space="0" w:color="auto"/>
        <w:bottom w:val="none" w:sz="0" w:space="0" w:color="auto"/>
        <w:right w:val="none" w:sz="0" w:space="0" w:color="auto"/>
      </w:divBdr>
    </w:div>
    <w:div w:id="738941628">
      <w:marLeft w:val="0"/>
      <w:marRight w:val="0"/>
      <w:marTop w:val="0"/>
      <w:marBottom w:val="0"/>
      <w:divBdr>
        <w:top w:val="none" w:sz="0" w:space="0" w:color="auto"/>
        <w:left w:val="none" w:sz="0" w:space="0" w:color="auto"/>
        <w:bottom w:val="none" w:sz="0" w:space="0" w:color="auto"/>
        <w:right w:val="none" w:sz="0" w:space="0" w:color="auto"/>
      </w:divBdr>
    </w:div>
    <w:div w:id="738941629">
      <w:marLeft w:val="0"/>
      <w:marRight w:val="0"/>
      <w:marTop w:val="0"/>
      <w:marBottom w:val="0"/>
      <w:divBdr>
        <w:top w:val="none" w:sz="0" w:space="0" w:color="auto"/>
        <w:left w:val="none" w:sz="0" w:space="0" w:color="auto"/>
        <w:bottom w:val="none" w:sz="0" w:space="0" w:color="auto"/>
        <w:right w:val="none" w:sz="0" w:space="0" w:color="auto"/>
      </w:divBdr>
    </w:div>
    <w:div w:id="738941630">
      <w:marLeft w:val="0"/>
      <w:marRight w:val="0"/>
      <w:marTop w:val="0"/>
      <w:marBottom w:val="0"/>
      <w:divBdr>
        <w:top w:val="none" w:sz="0" w:space="0" w:color="auto"/>
        <w:left w:val="none" w:sz="0" w:space="0" w:color="auto"/>
        <w:bottom w:val="none" w:sz="0" w:space="0" w:color="auto"/>
        <w:right w:val="none" w:sz="0" w:space="0" w:color="auto"/>
      </w:divBdr>
    </w:div>
    <w:div w:id="738941631">
      <w:marLeft w:val="0"/>
      <w:marRight w:val="0"/>
      <w:marTop w:val="0"/>
      <w:marBottom w:val="0"/>
      <w:divBdr>
        <w:top w:val="none" w:sz="0" w:space="0" w:color="auto"/>
        <w:left w:val="none" w:sz="0" w:space="0" w:color="auto"/>
        <w:bottom w:val="none" w:sz="0" w:space="0" w:color="auto"/>
        <w:right w:val="none" w:sz="0" w:space="0" w:color="auto"/>
      </w:divBdr>
    </w:div>
    <w:div w:id="738941632">
      <w:marLeft w:val="0"/>
      <w:marRight w:val="0"/>
      <w:marTop w:val="0"/>
      <w:marBottom w:val="0"/>
      <w:divBdr>
        <w:top w:val="none" w:sz="0" w:space="0" w:color="auto"/>
        <w:left w:val="none" w:sz="0" w:space="0" w:color="auto"/>
        <w:bottom w:val="none" w:sz="0" w:space="0" w:color="auto"/>
        <w:right w:val="none" w:sz="0" w:space="0" w:color="auto"/>
      </w:divBdr>
    </w:div>
    <w:div w:id="738941633">
      <w:marLeft w:val="0"/>
      <w:marRight w:val="0"/>
      <w:marTop w:val="0"/>
      <w:marBottom w:val="0"/>
      <w:divBdr>
        <w:top w:val="none" w:sz="0" w:space="0" w:color="auto"/>
        <w:left w:val="none" w:sz="0" w:space="0" w:color="auto"/>
        <w:bottom w:val="none" w:sz="0" w:space="0" w:color="auto"/>
        <w:right w:val="none" w:sz="0" w:space="0" w:color="auto"/>
      </w:divBdr>
    </w:div>
    <w:div w:id="738941634">
      <w:marLeft w:val="0"/>
      <w:marRight w:val="0"/>
      <w:marTop w:val="0"/>
      <w:marBottom w:val="0"/>
      <w:divBdr>
        <w:top w:val="none" w:sz="0" w:space="0" w:color="auto"/>
        <w:left w:val="none" w:sz="0" w:space="0" w:color="auto"/>
        <w:bottom w:val="none" w:sz="0" w:space="0" w:color="auto"/>
        <w:right w:val="none" w:sz="0" w:space="0" w:color="auto"/>
      </w:divBdr>
    </w:div>
    <w:div w:id="738941635">
      <w:marLeft w:val="0"/>
      <w:marRight w:val="0"/>
      <w:marTop w:val="0"/>
      <w:marBottom w:val="0"/>
      <w:divBdr>
        <w:top w:val="none" w:sz="0" w:space="0" w:color="auto"/>
        <w:left w:val="none" w:sz="0" w:space="0" w:color="auto"/>
        <w:bottom w:val="none" w:sz="0" w:space="0" w:color="auto"/>
        <w:right w:val="none" w:sz="0" w:space="0" w:color="auto"/>
      </w:divBdr>
    </w:div>
    <w:div w:id="738941636">
      <w:marLeft w:val="0"/>
      <w:marRight w:val="0"/>
      <w:marTop w:val="0"/>
      <w:marBottom w:val="0"/>
      <w:divBdr>
        <w:top w:val="none" w:sz="0" w:space="0" w:color="auto"/>
        <w:left w:val="none" w:sz="0" w:space="0" w:color="auto"/>
        <w:bottom w:val="none" w:sz="0" w:space="0" w:color="auto"/>
        <w:right w:val="none" w:sz="0" w:space="0" w:color="auto"/>
      </w:divBdr>
    </w:div>
    <w:div w:id="738941637">
      <w:marLeft w:val="0"/>
      <w:marRight w:val="0"/>
      <w:marTop w:val="0"/>
      <w:marBottom w:val="0"/>
      <w:divBdr>
        <w:top w:val="none" w:sz="0" w:space="0" w:color="auto"/>
        <w:left w:val="none" w:sz="0" w:space="0" w:color="auto"/>
        <w:bottom w:val="none" w:sz="0" w:space="0" w:color="auto"/>
        <w:right w:val="none" w:sz="0" w:space="0" w:color="auto"/>
      </w:divBdr>
    </w:div>
    <w:div w:id="738941638">
      <w:marLeft w:val="0"/>
      <w:marRight w:val="0"/>
      <w:marTop w:val="0"/>
      <w:marBottom w:val="0"/>
      <w:divBdr>
        <w:top w:val="none" w:sz="0" w:space="0" w:color="auto"/>
        <w:left w:val="none" w:sz="0" w:space="0" w:color="auto"/>
        <w:bottom w:val="none" w:sz="0" w:space="0" w:color="auto"/>
        <w:right w:val="none" w:sz="0" w:space="0" w:color="auto"/>
      </w:divBdr>
    </w:div>
    <w:div w:id="738941639">
      <w:marLeft w:val="0"/>
      <w:marRight w:val="0"/>
      <w:marTop w:val="0"/>
      <w:marBottom w:val="0"/>
      <w:divBdr>
        <w:top w:val="none" w:sz="0" w:space="0" w:color="auto"/>
        <w:left w:val="none" w:sz="0" w:space="0" w:color="auto"/>
        <w:bottom w:val="none" w:sz="0" w:space="0" w:color="auto"/>
        <w:right w:val="none" w:sz="0" w:space="0" w:color="auto"/>
      </w:divBdr>
    </w:div>
    <w:div w:id="738941640">
      <w:marLeft w:val="0"/>
      <w:marRight w:val="0"/>
      <w:marTop w:val="0"/>
      <w:marBottom w:val="0"/>
      <w:divBdr>
        <w:top w:val="none" w:sz="0" w:space="0" w:color="auto"/>
        <w:left w:val="none" w:sz="0" w:space="0" w:color="auto"/>
        <w:bottom w:val="none" w:sz="0" w:space="0" w:color="auto"/>
        <w:right w:val="none" w:sz="0" w:space="0" w:color="auto"/>
      </w:divBdr>
    </w:div>
    <w:div w:id="738941641">
      <w:marLeft w:val="0"/>
      <w:marRight w:val="0"/>
      <w:marTop w:val="0"/>
      <w:marBottom w:val="0"/>
      <w:divBdr>
        <w:top w:val="none" w:sz="0" w:space="0" w:color="auto"/>
        <w:left w:val="none" w:sz="0" w:space="0" w:color="auto"/>
        <w:bottom w:val="none" w:sz="0" w:space="0" w:color="auto"/>
        <w:right w:val="none" w:sz="0" w:space="0" w:color="auto"/>
      </w:divBdr>
    </w:div>
    <w:div w:id="738941642">
      <w:marLeft w:val="0"/>
      <w:marRight w:val="0"/>
      <w:marTop w:val="0"/>
      <w:marBottom w:val="0"/>
      <w:divBdr>
        <w:top w:val="none" w:sz="0" w:space="0" w:color="auto"/>
        <w:left w:val="none" w:sz="0" w:space="0" w:color="auto"/>
        <w:bottom w:val="none" w:sz="0" w:space="0" w:color="auto"/>
        <w:right w:val="none" w:sz="0" w:space="0" w:color="auto"/>
      </w:divBdr>
    </w:div>
    <w:div w:id="738941643">
      <w:marLeft w:val="0"/>
      <w:marRight w:val="0"/>
      <w:marTop w:val="0"/>
      <w:marBottom w:val="0"/>
      <w:divBdr>
        <w:top w:val="none" w:sz="0" w:space="0" w:color="auto"/>
        <w:left w:val="none" w:sz="0" w:space="0" w:color="auto"/>
        <w:bottom w:val="none" w:sz="0" w:space="0" w:color="auto"/>
        <w:right w:val="none" w:sz="0" w:space="0" w:color="auto"/>
      </w:divBdr>
    </w:div>
    <w:div w:id="738941644">
      <w:marLeft w:val="0"/>
      <w:marRight w:val="0"/>
      <w:marTop w:val="0"/>
      <w:marBottom w:val="0"/>
      <w:divBdr>
        <w:top w:val="none" w:sz="0" w:space="0" w:color="auto"/>
        <w:left w:val="none" w:sz="0" w:space="0" w:color="auto"/>
        <w:bottom w:val="none" w:sz="0" w:space="0" w:color="auto"/>
        <w:right w:val="none" w:sz="0" w:space="0" w:color="auto"/>
      </w:divBdr>
    </w:div>
    <w:div w:id="738941645">
      <w:marLeft w:val="0"/>
      <w:marRight w:val="0"/>
      <w:marTop w:val="0"/>
      <w:marBottom w:val="0"/>
      <w:divBdr>
        <w:top w:val="none" w:sz="0" w:space="0" w:color="auto"/>
        <w:left w:val="none" w:sz="0" w:space="0" w:color="auto"/>
        <w:bottom w:val="none" w:sz="0" w:space="0" w:color="auto"/>
        <w:right w:val="none" w:sz="0" w:space="0" w:color="auto"/>
      </w:divBdr>
    </w:div>
    <w:div w:id="738941646">
      <w:marLeft w:val="0"/>
      <w:marRight w:val="0"/>
      <w:marTop w:val="0"/>
      <w:marBottom w:val="0"/>
      <w:divBdr>
        <w:top w:val="none" w:sz="0" w:space="0" w:color="auto"/>
        <w:left w:val="none" w:sz="0" w:space="0" w:color="auto"/>
        <w:bottom w:val="none" w:sz="0" w:space="0" w:color="auto"/>
        <w:right w:val="none" w:sz="0" w:space="0" w:color="auto"/>
      </w:divBdr>
    </w:div>
    <w:div w:id="738941647">
      <w:marLeft w:val="0"/>
      <w:marRight w:val="0"/>
      <w:marTop w:val="0"/>
      <w:marBottom w:val="0"/>
      <w:divBdr>
        <w:top w:val="none" w:sz="0" w:space="0" w:color="auto"/>
        <w:left w:val="none" w:sz="0" w:space="0" w:color="auto"/>
        <w:bottom w:val="none" w:sz="0" w:space="0" w:color="auto"/>
        <w:right w:val="none" w:sz="0" w:space="0" w:color="auto"/>
      </w:divBdr>
    </w:div>
    <w:div w:id="738941648">
      <w:marLeft w:val="0"/>
      <w:marRight w:val="0"/>
      <w:marTop w:val="0"/>
      <w:marBottom w:val="0"/>
      <w:divBdr>
        <w:top w:val="none" w:sz="0" w:space="0" w:color="auto"/>
        <w:left w:val="none" w:sz="0" w:space="0" w:color="auto"/>
        <w:bottom w:val="none" w:sz="0" w:space="0" w:color="auto"/>
        <w:right w:val="none" w:sz="0" w:space="0" w:color="auto"/>
      </w:divBdr>
    </w:div>
    <w:div w:id="738941649">
      <w:marLeft w:val="0"/>
      <w:marRight w:val="0"/>
      <w:marTop w:val="0"/>
      <w:marBottom w:val="0"/>
      <w:divBdr>
        <w:top w:val="none" w:sz="0" w:space="0" w:color="auto"/>
        <w:left w:val="none" w:sz="0" w:space="0" w:color="auto"/>
        <w:bottom w:val="none" w:sz="0" w:space="0" w:color="auto"/>
        <w:right w:val="none" w:sz="0" w:space="0" w:color="auto"/>
      </w:divBdr>
    </w:div>
    <w:div w:id="738941650">
      <w:marLeft w:val="0"/>
      <w:marRight w:val="0"/>
      <w:marTop w:val="0"/>
      <w:marBottom w:val="0"/>
      <w:divBdr>
        <w:top w:val="none" w:sz="0" w:space="0" w:color="auto"/>
        <w:left w:val="none" w:sz="0" w:space="0" w:color="auto"/>
        <w:bottom w:val="none" w:sz="0" w:space="0" w:color="auto"/>
        <w:right w:val="none" w:sz="0" w:space="0" w:color="auto"/>
      </w:divBdr>
    </w:div>
    <w:div w:id="738941651">
      <w:marLeft w:val="0"/>
      <w:marRight w:val="0"/>
      <w:marTop w:val="0"/>
      <w:marBottom w:val="0"/>
      <w:divBdr>
        <w:top w:val="none" w:sz="0" w:space="0" w:color="auto"/>
        <w:left w:val="none" w:sz="0" w:space="0" w:color="auto"/>
        <w:bottom w:val="none" w:sz="0" w:space="0" w:color="auto"/>
        <w:right w:val="none" w:sz="0" w:space="0" w:color="auto"/>
      </w:divBdr>
    </w:div>
    <w:div w:id="738941652">
      <w:marLeft w:val="0"/>
      <w:marRight w:val="0"/>
      <w:marTop w:val="0"/>
      <w:marBottom w:val="0"/>
      <w:divBdr>
        <w:top w:val="none" w:sz="0" w:space="0" w:color="auto"/>
        <w:left w:val="none" w:sz="0" w:space="0" w:color="auto"/>
        <w:bottom w:val="none" w:sz="0" w:space="0" w:color="auto"/>
        <w:right w:val="none" w:sz="0" w:space="0" w:color="auto"/>
      </w:divBdr>
    </w:div>
    <w:div w:id="738941653">
      <w:marLeft w:val="0"/>
      <w:marRight w:val="0"/>
      <w:marTop w:val="0"/>
      <w:marBottom w:val="0"/>
      <w:divBdr>
        <w:top w:val="none" w:sz="0" w:space="0" w:color="auto"/>
        <w:left w:val="none" w:sz="0" w:space="0" w:color="auto"/>
        <w:bottom w:val="none" w:sz="0" w:space="0" w:color="auto"/>
        <w:right w:val="none" w:sz="0" w:space="0" w:color="auto"/>
      </w:divBdr>
    </w:div>
    <w:div w:id="738941654">
      <w:marLeft w:val="0"/>
      <w:marRight w:val="0"/>
      <w:marTop w:val="0"/>
      <w:marBottom w:val="0"/>
      <w:divBdr>
        <w:top w:val="none" w:sz="0" w:space="0" w:color="auto"/>
        <w:left w:val="none" w:sz="0" w:space="0" w:color="auto"/>
        <w:bottom w:val="none" w:sz="0" w:space="0" w:color="auto"/>
        <w:right w:val="none" w:sz="0" w:space="0" w:color="auto"/>
      </w:divBdr>
    </w:div>
    <w:div w:id="738941655">
      <w:marLeft w:val="0"/>
      <w:marRight w:val="0"/>
      <w:marTop w:val="0"/>
      <w:marBottom w:val="0"/>
      <w:divBdr>
        <w:top w:val="none" w:sz="0" w:space="0" w:color="auto"/>
        <w:left w:val="none" w:sz="0" w:space="0" w:color="auto"/>
        <w:bottom w:val="none" w:sz="0" w:space="0" w:color="auto"/>
        <w:right w:val="none" w:sz="0" w:space="0" w:color="auto"/>
      </w:divBdr>
    </w:div>
    <w:div w:id="738941656">
      <w:marLeft w:val="0"/>
      <w:marRight w:val="0"/>
      <w:marTop w:val="0"/>
      <w:marBottom w:val="0"/>
      <w:divBdr>
        <w:top w:val="none" w:sz="0" w:space="0" w:color="auto"/>
        <w:left w:val="none" w:sz="0" w:space="0" w:color="auto"/>
        <w:bottom w:val="none" w:sz="0" w:space="0" w:color="auto"/>
        <w:right w:val="none" w:sz="0" w:space="0" w:color="auto"/>
      </w:divBdr>
    </w:div>
    <w:div w:id="738941657">
      <w:marLeft w:val="0"/>
      <w:marRight w:val="0"/>
      <w:marTop w:val="0"/>
      <w:marBottom w:val="0"/>
      <w:divBdr>
        <w:top w:val="none" w:sz="0" w:space="0" w:color="auto"/>
        <w:left w:val="none" w:sz="0" w:space="0" w:color="auto"/>
        <w:bottom w:val="none" w:sz="0" w:space="0" w:color="auto"/>
        <w:right w:val="none" w:sz="0" w:space="0" w:color="auto"/>
      </w:divBdr>
    </w:div>
    <w:div w:id="738941658">
      <w:marLeft w:val="0"/>
      <w:marRight w:val="0"/>
      <w:marTop w:val="0"/>
      <w:marBottom w:val="0"/>
      <w:divBdr>
        <w:top w:val="none" w:sz="0" w:space="0" w:color="auto"/>
        <w:left w:val="none" w:sz="0" w:space="0" w:color="auto"/>
        <w:bottom w:val="none" w:sz="0" w:space="0" w:color="auto"/>
        <w:right w:val="none" w:sz="0" w:space="0" w:color="auto"/>
      </w:divBdr>
    </w:div>
    <w:div w:id="738941659">
      <w:marLeft w:val="0"/>
      <w:marRight w:val="0"/>
      <w:marTop w:val="0"/>
      <w:marBottom w:val="0"/>
      <w:divBdr>
        <w:top w:val="none" w:sz="0" w:space="0" w:color="auto"/>
        <w:left w:val="none" w:sz="0" w:space="0" w:color="auto"/>
        <w:bottom w:val="none" w:sz="0" w:space="0" w:color="auto"/>
        <w:right w:val="none" w:sz="0" w:space="0" w:color="auto"/>
      </w:divBdr>
    </w:div>
    <w:div w:id="738941660">
      <w:marLeft w:val="0"/>
      <w:marRight w:val="0"/>
      <w:marTop w:val="0"/>
      <w:marBottom w:val="0"/>
      <w:divBdr>
        <w:top w:val="none" w:sz="0" w:space="0" w:color="auto"/>
        <w:left w:val="none" w:sz="0" w:space="0" w:color="auto"/>
        <w:bottom w:val="none" w:sz="0" w:space="0" w:color="auto"/>
        <w:right w:val="none" w:sz="0" w:space="0" w:color="auto"/>
      </w:divBdr>
    </w:div>
    <w:div w:id="738941661">
      <w:marLeft w:val="0"/>
      <w:marRight w:val="0"/>
      <w:marTop w:val="0"/>
      <w:marBottom w:val="0"/>
      <w:divBdr>
        <w:top w:val="none" w:sz="0" w:space="0" w:color="auto"/>
        <w:left w:val="none" w:sz="0" w:space="0" w:color="auto"/>
        <w:bottom w:val="none" w:sz="0" w:space="0" w:color="auto"/>
        <w:right w:val="none" w:sz="0" w:space="0" w:color="auto"/>
      </w:divBdr>
    </w:div>
    <w:div w:id="738941662">
      <w:marLeft w:val="0"/>
      <w:marRight w:val="0"/>
      <w:marTop w:val="0"/>
      <w:marBottom w:val="0"/>
      <w:divBdr>
        <w:top w:val="none" w:sz="0" w:space="0" w:color="auto"/>
        <w:left w:val="none" w:sz="0" w:space="0" w:color="auto"/>
        <w:bottom w:val="none" w:sz="0" w:space="0" w:color="auto"/>
        <w:right w:val="none" w:sz="0" w:space="0" w:color="auto"/>
      </w:divBdr>
    </w:div>
    <w:div w:id="738941663">
      <w:marLeft w:val="0"/>
      <w:marRight w:val="0"/>
      <w:marTop w:val="0"/>
      <w:marBottom w:val="0"/>
      <w:divBdr>
        <w:top w:val="none" w:sz="0" w:space="0" w:color="auto"/>
        <w:left w:val="none" w:sz="0" w:space="0" w:color="auto"/>
        <w:bottom w:val="none" w:sz="0" w:space="0" w:color="auto"/>
        <w:right w:val="none" w:sz="0" w:space="0" w:color="auto"/>
      </w:divBdr>
    </w:div>
    <w:div w:id="738941664">
      <w:marLeft w:val="0"/>
      <w:marRight w:val="0"/>
      <w:marTop w:val="0"/>
      <w:marBottom w:val="0"/>
      <w:divBdr>
        <w:top w:val="none" w:sz="0" w:space="0" w:color="auto"/>
        <w:left w:val="none" w:sz="0" w:space="0" w:color="auto"/>
        <w:bottom w:val="none" w:sz="0" w:space="0" w:color="auto"/>
        <w:right w:val="none" w:sz="0" w:space="0" w:color="auto"/>
      </w:divBdr>
    </w:div>
    <w:div w:id="738941665">
      <w:marLeft w:val="0"/>
      <w:marRight w:val="0"/>
      <w:marTop w:val="0"/>
      <w:marBottom w:val="0"/>
      <w:divBdr>
        <w:top w:val="none" w:sz="0" w:space="0" w:color="auto"/>
        <w:left w:val="none" w:sz="0" w:space="0" w:color="auto"/>
        <w:bottom w:val="none" w:sz="0" w:space="0" w:color="auto"/>
        <w:right w:val="none" w:sz="0" w:space="0" w:color="auto"/>
      </w:divBdr>
    </w:div>
    <w:div w:id="738941666">
      <w:marLeft w:val="0"/>
      <w:marRight w:val="0"/>
      <w:marTop w:val="0"/>
      <w:marBottom w:val="0"/>
      <w:divBdr>
        <w:top w:val="none" w:sz="0" w:space="0" w:color="auto"/>
        <w:left w:val="none" w:sz="0" w:space="0" w:color="auto"/>
        <w:bottom w:val="none" w:sz="0" w:space="0" w:color="auto"/>
        <w:right w:val="none" w:sz="0" w:space="0" w:color="auto"/>
      </w:divBdr>
    </w:div>
    <w:div w:id="738941667">
      <w:marLeft w:val="0"/>
      <w:marRight w:val="0"/>
      <w:marTop w:val="0"/>
      <w:marBottom w:val="0"/>
      <w:divBdr>
        <w:top w:val="none" w:sz="0" w:space="0" w:color="auto"/>
        <w:left w:val="none" w:sz="0" w:space="0" w:color="auto"/>
        <w:bottom w:val="none" w:sz="0" w:space="0" w:color="auto"/>
        <w:right w:val="none" w:sz="0" w:space="0" w:color="auto"/>
      </w:divBdr>
    </w:div>
    <w:div w:id="738941668">
      <w:marLeft w:val="0"/>
      <w:marRight w:val="0"/>
      <w:marTop w:val="0"/>
      <w:marBottom w:val="0"/>
      <w:divBdr>
        <w:top w:val="none" w:sz="0" w:space="0" w:color="auto"/>
        <w:left w:val="none" w:sz="0" w:space="0" w:color="auto"/>
        <w:bottom w:val="none" w:sz="0" w:space="0" w:color="auto"/>
        <w:right w:val="none" w:sz="0" w:space="0" w:color="auto"/>
      </w:divBdr>
    </w:div>
    <w:div w:id="738941669">
      <w:marLeft w:val="0"/>
      <w:marRight w:val="0"/>
      <w:marTop w:val="0"/>
      <w:marBottom w:val="0"/>
      <w:divBdr>
        <w:top w:val="none" w:sz="0" w:space="0" w:color="auto"/>
        <w:left w:val="none" w:sz="0" w:space="0" w:color="auto"/>
        <w:bottom w:val="none" w:sz="0" w:space="0" w:color="auto"/>
        <w:right w:val="none" w:sz="0" w:space="0" w:color="auto"/>
      </w:divBdr>
    </w:div>
    <w:div w:id="738941670">
      <w:marLeft w:val="0"/>
      <w:marRight w:val="0"/>
      <w:marTop w:val="0"/>
      <w:marBottom w:val="0"/>
      <w:divBdr>
        <w:top w:val="none" w:sz="0" w:space="0" w:color="auto"/>
        <w:left w:val="none" w:sz="0" w:space="0" w:color="auto"/>
        <w:bottom w:val="none" w:sz="0" w:space="0" w:color="auto"/>
        <w:right w:val="none" w:sz="0" w:space="0" w:color="auto"/>
      </w:divBdr>
    </w:div>
    <w:div w:id="738941671">
      <w:marLeft w:val="0"/>
      <w:marRight w:val="0"/>
      <w:marTop w:val="0"/>
      <w:marBottom w:val="0"/>
      <w:divBdr>
        <w:top w:val="none" w:sz="0" w:space="0" w:color="auto"/>
        <w:left w:val="none" w:sz="0" w:space="0" w:color="auto"/>
        <w:bottom w:val="none" w:sz="0" w:space="0" w:color="auto"/>
        <w:right w:val="none" w:sz="0" w:space="0" w:color="auto"/>
      </w:divBdr>
    </w:div>
    <w:div w:id="738941672">
      <w:marLeft w:val="0"/>
      <w:marRight w:val="0"/>
      <w:marTop w:val="0"/>
      <w:marBottom w:val="0"/>
      <w:divBdr>
        <w:top w:val="none" w:sz="0" w:space="0" w:color="auto"/>
        <w:left w:val="none" w:sz="0" w:space="0" w:color="auto"/>
        <w:bottom w:val="none" w:sz="0" w:space="0" w:color="auto"/>
        <w:right w:val="none" w:sz="0" w:space="0" w:color="auto"/>
      </w:divBdr>
    </w:div>
    <w:div w:id="738941673">
      <w:marLeft w:val="0"/>
      <w:marRight w:val="0"/>
      <w:marTop w:val="0"/>
      <w:marBottom w:val="0"/>
      <w:divBdr>
        <w:top w:val="none" w:sz="0" w:space="0" w:color="auto"/>
        <w:left w:val="none" w:sz="0" w:space="0" w:color="auto"/>
        <w:bottom w:val="none" w:sz="0" w:space="0" w:color="auto"/>
        <w:right w:val="none" w:sz="0" w:space="0" w:color="auto"/>
      </w:divBdr>
    </w:div>
    <w:div w:id="738941674">
      <w:marLeft w:val="0"/>
      <w:marRight w:val="0"/>
      <w:marTop w:val="0"/>
      <w:marBottom w:val="0"/>
      <w:divBdr>
        <w:top w:val="none" w:sz="0" w:space="0" w:color="auto"/>
        <w:left w:val="none" w:sz="0" w:space="0" w:color="auto"/>
        <w:bottom w:val="none" w:sz="0" w:space="0" w:color="auto"/>
        <w:right w:val="none" w:sz="0" w:space="0" w:color="auto"/>
      </w:divBdr>
    </w:div>
    <w:div w:id="738941675">
      <w:marLeft w:val="0"/>
      <w:marRight w:val="0"/>
      <w:marTop w:val="0"/>
      <w:marBottom w:val="0"/>
      <w:divBdr>
        <w:top w:val="none" w:sz="0" w:space="0" w:color="auto"/>
        <w:left w:val="none" w:sz="0" w:space="0" w:color="auto"/>
        <w:bottom w:val="none" w:sz="0" w:space="0" w:color="auto"/>
        <w:right w:val="none" w:sz="0" w:space="0" w:color="auto"/>
      </w:divBdr>
    </w:div>
    <w:div w:id="738941676">
      <w:marLeft w:val="0"/>
      <w:marRight w:val="0"/>
      <w:marTop w:val="0"/>
      <w:marBottom w:val="0"/>
      <w:divBdr>
        <w:top w:val="none" w:sz="0" w:space="0" w:color="auto"/>
        <w:left w:val="none" w:sz="0" w:space="0" w:color="auto"/>
        <w:bottom w:val="none" w:sz="0" w:space="0" w:color="auto"/>
        <w:right w:val="none" w:sz="0" w:space="0" w:color="auto"/>
      </w:divBdr>
    </w:div>
    <w:div w:id="738941677">
      <w:marLeft w:val="0"/>
      <w:marRight w:val="0"/>
      <w:marTop w:val="0"/>
      <w:marBottom w:val="0"/>
      <w:divBdr>
        <w:top w:val="none" w:sz="0" w:space="0" w:color="auto"/>
        <w:left w:val="none" w:sz="0" w:space="0" w:color="auto"/>
        <w:bottom w:val="none" w:sz="0" w:space="0" w:color="auto"/>
        <w:right w:val="none" w:sz="0" w:space="0" w:color="auto"/>
      </w:divBdr>
    </w:div>
    <w:div w:id="738941678">
      <w:marLeft w:val="0"/>
      <w:marRight w:val="0"/>
      <w:marTop w:val="0"/>
      <w:marBottom w:val="0"/>
      <w:divBdr>
        <w:top w:val="none" w:sz="0" w:space="0" w:color="auto"/>
        <w:left w:val="none" w:sz="0" w:space="0" w:color="auto"/>
        <w:bottom w:val="none" w:sz="0" w:space="0" w:color="auto"/>
        <w:right w:val="none" w:sz="0" w:space="0" w:color="auto"/>
      </w:divBdr>
    </w:div>
    <w:div w:id="738941679">
      <w:marLeft w:val="0"/>
      <w:marRight w:val="0"/>
      <w:marTop w:val="0"/>
      <w:marBottom w:val="0"/>
      <w:divBdr>
        <w:top w:val="none" w:sz="0" w:space="0" w:color="auto"/>
        <w:left w:val="none" w:sz="0" w:space="0" w:color="auto"/>
        <w:bottom w:val="none" w:sz="0" w:space="0" w:color="auto"/>
        <w:right w:val="none" w:sz="0" w:space="0" w:color="auto"/>
      </w:divBdr>
    </w:div>
    <w:div w:id="738941680">
      <w:marLeft w:val="0"/>
      <w:marRight w:val="0"/>
      <w:marTop w:val="0"/>
      <w:marBottom w:val="0"/>
      <w:divBdr>
        <w:top w:val="none" w:sz="0" w:space="0" w:color="auto"/>
        <w:left w:val="none" w:sz="0" w:space="0" w:color="auto"/>
        <w:bottom w:val="none" w:sz="0" w:space="0" w:color="auto"/>
        <w:right w:val="none" w:sz="0" w:space="0" w:color="auto"/>
      </w:divBdr>
    </w:div>
    <w:div w:id="738941681">
      <w:marLeft w:val="0"/>
      <w:marRight w:val="0"/>
      <w:marTop w:val="0"/>
      <w:marBottom w:val="0"/>
      <w:divBdr>
        <w:top w:val="none" w:sz="0" w:space="0" w:color="auto"/>
        <w:left w:val="none" w:sz="0" w:space="0" w:color="auto"/>
        <w:bottom w:val="none" w:sz="0" w:space="0" w:color="auto"/>
        <w:right w:val="none" w:sz="0" w:space="0" w:color="auto"/>
      </w:divBdr>
    </w:div>
    <w:div w:id="738941682">
      <w:marLeft w:val="0"/>
      <w:marRight w:val="0"/>
      <w:marTop w:val="0"/>
      <w:marBottom w:val="0"/>
      <w:divBdr>
        <w:top w:val="none" w:sz="0" w:space="0" w:color="auto"/>
        <w:left w:val="none" w:sz="0" w:space="0" w:color="auto"/>
        <w:bottom w:val="none" w:sz="0" w:space="0" w:color="auto"/>
        <w:right w:val="none" w:sz="0" w:space="0" w:color="auto"/>
      </w:divBdr>
    </w:div>
    <w:div w:id="738941683">
      <w:marLeft w:val="0"/>
      <w:marRight w:val="0"/>
      <w:marTop w:val="0"/>
      <w:marBottom w:val="0"/>
      <w:divBdr>
        <w:top w:val="none" w:sz="0" w:space="0" w:color="auto"/>
        <w:left w:val="none" w:sz="0" w:space="0" w:color="auto"/>
        <w:bottom w:val="none" w:sz="0" w:space="0" w:color="auto"/>
        <w:right w:val="none" w:sz="0" w:space="0" w:color="auto"/>
      </w:divBdr>
    </w:div>
    <w:div w:id="738941684">
      <w:marLeft w:val="0"/>
      <w:marRight w:val="0"/>
      <w:marTop w:val="0"/>
      <w:marBottom w:val="0"/>
      <w:divBdr>
        <w:top w:val="none" w:sz="0" w:space="0" w:color="auto"/>
        <w:left w:val="none" w:sz="0" w:space="0" w:color="auto"/>
        <w:bottom w:val="none" w:sz="0" w:space="0" w:color="auto"/>
        <w:right w:val="none" w:sz="0" w:space="0" w:color="auto"/>
      </w:divBdr>
    </w:div>
    <w:div w:id="738941685">
      <w:marLeft w:val="0"/>
      <w:marRight w:val="0"/>
      <w:marTop w:val="0"/>
      <w:marBottom w:val="0"/>
      <w:divBdr>
        <w:top w:val="none" w:sz="0" w:space="0" w:color="auto"/>
        <w:left w:val="none" w:sz="0" w:space="0" w:color="auto"/>
        <w:bottom w:val="none" w:sz="0" w:space="0" w:color="auto"/>
        <w:right w:val="none" w:sz="0" w:space="0" w:color="auto"/>
      </w:divBdr>
    </w:div>
    <w:div w:id="738941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705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12604.179" TargetMode="External"/><Relationship Id="rId12" Type="http://schemas.openxmlformats.org/officeDocument/2006/relationships/hyperlink" Target="http://www.consultant.ru/document/cons_doc_LAW_1614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9614106.10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9614106.1051" TargetMode="External"/><Relationship Id="rId4" Type="http://schemas.openxmlformats.org/officeDocument/2006/relationships/webSettings" Target="webSettings.xml"/><Relationship Id="rId9" Type="http://schemas.openxmlformats.org/officeDocument/2006/relationships/hyperlink" Target="garantF1://86367.160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976</TotalTime>
  <Pages>11</Pages>
  <Words>4981</Words>
  <Characters>28393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48</cp:revision>
  <cp:lastPrinted>2017-05-24T08:18:00Z</cp:lastPrinted>
  <dcterms:created xsi:type="dcterms:W3CDTF">2017-03-24T09:45:00Z</dcterms:created>
  <dcterms:modified xsi:type="dcterms:W3CDTF">2017-05-26T08:20:00Z</dcterms:modified>
</cp:coreProperties>
</file>